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BDFB5" w14:textId="3A9E3952" w:rsidR="00A20BC6" w:rsidRDefault="00492E92">
      <w:pPr>
        <w:pStyle w:val="Heading1"/>
        <w:spacing w:before="101"/>
        <w:rPr>
          <w:rFonts w:ascii="Tahoma"/>
        </w:rPr>
      </w:pPr>
      <w:r>
        <w:rPr>
          <w:rFonts w:ascii="Tahoma"/>
        </w:rPr>
        <w:t>Seeing Machines Limited</w:t>
      </w:r>
    </w:p>
    <w:p w14:paraId="42C0F1CC" w14:textId="78093114" w:rsidR="00A20BC6" w:rsidRDefault="00492E92">
      <w:pPr>
        <w:pStyle w:val="BodyText"/>
        <w:spacing w:before="39"/>
        <w:ind w:left="913" w:right="913"/>
        <w:jc w:val="center"/>
        <w:rPr>
          <w:rFonts w:ascii="Tahoma" w:hAnsi="Tahoma"/>
        </w:rPr>
      </w:pPr>
      <w:r>
        <w:rPr>
          <w:rFonts w:ascii="Tahoma" w:hAnsi="Tahoma"/>
        </w:rPr>
        <w:t xml:space="preserve">(“Seeing Machines” or the </w:t>
      </w:r>
      <w:r w:rsidR="00F04F7C">
        <w:rPr>
          <w:rFonts w:ascii="Tahoma" w:hAnsi="Tahoma"/>
        </w:rPr>
        <w:t>“</w:t>
      </w:r>
      <w:r w:rsidR="005E7B73">
        <w:rPr>
          <w:rFonts w:ascii="Tahoma" w:hAnsi="Tahoma"/>
        </w:rPr>
        <w:t>Company</w:t>
      </w:r>
      <w:r>
        <w:rPr>
          <w:rFonts w:ascii="Tahoma" w:hAnsi="Tahoma"/>
        </w:rPr>
        <w:t>”)</w:t>
      </w:r>
    </w:p>
    <w:p w14:paraId="13A783BE" w14:textId="77777777" w:rsidR="00A20BC6" w:rsidRDefault="00A20BC6">
      <w:pPr>
        <w:pStyle w:val="BodyText"/>
        <w:spacing w:before="9"/>
        <w:rPr>
          <w:rFonts w:ascii="Tahoma"/>
          <w:sz w:val="21"/>
        </w:rPr>
      </w:pPr>
    </w:p>
    <w:p w14:paraId="5A173C35" w14:textId="07BBFE39" w:rsidR="00972E7C" w:rsidRPr="009F5D1F" w:rsidRDefault="00972E7C" w:rsidP="00972E7C">
      <w:pPr>
        <w:pStyle w:val="Heading1"/>
        <w:spacing w:before="101"/>
        <w:rPr>
          <w:rFonts w:ascii="Tahoma"/>
        </w:rPr>
      </w:pPr>
      <w:r>
        <w:rPr>
          <w:rFonts w:ascii="Tahoma"/>
        </w:rPr>
        <w:t xml:space="preserve">Seeing Machines </w:t>
      </w:r>
      <w:r w:rsidR="004E2321">
        <w:rPr>
          <w:rFonts w:ascii="Tahoma"/>
        </w:rPr>
        <w:t xml:space="preserve">Fleet Update </w:t>
      </w:r>
      <w:r w:rsidR="004E2321">
        <w:rPr>
          <w:rFonts w:ascii="Tahoma"/>
        </w:rPr>
        <w:t>–</w:t>
      </w:r>
      <w:r w:rsidR="004E2321">
        <w:rPr>
          <w:rFonts w:ascii="Tahoma"/>
        </w:rPr>
        <w:t xml:space="preserve"> 30 June 2017</w:t>
      </w:r>
    </w:p>
    <w:p w14:paraId="777922FE" w14:textId="77777777" w:rsidR="00A20BC6" w:rsidRDefault="00A20BC6">
      <w:pPr>
        <w:pStyle w:val="BodyText"/>
        <w:rPr>
          <w:rFonts w:ascii="Arial"/>
          <w:b/>
          <w:sz w:val="24"/>
        </w:rPr>
      </w:pPr>
    </w:p>
    <w:p w14:paraId="49A7303C" w14:textId="2DBAAD02" w:rsidR="00972E7C" w:rsidRDefault="002E5FF8" w:rsidP="00972E7C">
      <w:pPr>
        <w:pStyle w:val="Heading2"/>
        <w:ind w:left="0"/>
        <w:jc w:val="both"/>
      </w:pPr>
      <w:r>
        <w:t xml:space="preserve">28 </w:t>
      </w:r>
      <w:r w:rsidR="00EE17E5">
        <w:t>July</w:t>
      </w:r>
      <w:r w:rsidR="00972E7C" w:rsidRPr="00A96FA8">
        <w:t xml:space="preserve"> 2017</w:t>
      </w:r>
    </w:p>
    <w:p w14:paraId="7F681D03" w14:textId="77777777" w:rsidR="00A20BC6" w:rsidRDefault="00A20BC6">
      <w:pPr>
        <w:pStyle w:val="BodyText"/>
        <w:spacing w:before="1"/>
        <w:rPr>
          <w:b/>
          <w:sz w:val="16"/>
        </w:rPr>
      </w:pPr>
    </w:p>
    <w:p w14:paraId="509636F0" w14:textId="45143731" w:rsidR="004916A2" w:rsidRPr="005E7B73" w:rsidRDefault="005E7B73" w:rsidP="005E7B73">
      <w:pPr>
        <w:pStyle w:val="BodyText"/>
        <w:spacing w:line="278" w:lineRule="auto"/>
        <w:ind w:right="111"/>
        <w:jc w:val="both"/>
        <w:rPr>
          <w:rFonts w:asciiTheme="minorHAnsi" w:eastAsia="Times New Roman" w:hAnsiTheme="minorHAnsi" w:cstheme="minorHAnsi"/>
          <w:color w:val="222222"/>
        </w:rPr>
      </w:pPr>
      <w:r w:rsidRPr="005E7B73">
        <w:rPr>
          <w:rFonts w:asciiTheme="minorHAnsi" w:hAnsiTheme="minorHAnsi" w:cstheme="minorHAnsi"/>
        </w:rPr>
        <w:t xml:space="preserve">Seeing Machines (AIM: SEE), </w:t>
      </w:r>
      <w:r w:rsidRPr="005E7B73">
        <w:rPr>
          <w:rFonts w:asciiTheme="minorHAnsi" w:hAnsiTheme="minorHAnsi" w:cstheme="minorHAnsi"/>
          <w:color w:val="000000"/>
          <w:shd w:val="clear" w:color="auto" w:fill="FFFFFF"/>
        </w:rPr>
        <w:t>an industry leader in computer vision based technologies which enable machines to see, understand and assist people</w:t>
      </w:r>
      <w:r w:rsidRPr="005E7B73">
        <w:rPr>
          <w:rFonts w:asciiTheme="minorHAnsi" w:hAnsiTheme="minorHAnsi" w:cstheme="minorHAnsi"/>
        </w:rPr>
        <w:t>,</w:t>
      </w:r>
      <w:r w:rsidR="004E49FF" w:rsidRPr="005E7B73">
        <w:rPr>
          <w:rFonts w:asciiTheme="minorHAnsi" w:hAnsiTheme="minorHAnsi" w:cstheme="minorHAnsi"/>
        </w:rPr>
        <w:t xml:space="preserve"> </w:t>
      </w:r>
      <w:r w:rsidR="004916A2" w:rsidRPr="005E7B73">
        <w:rPr>
          <w:rFonts w:asciiTheme="minorHAnsi" w:eastAsia="Times New Roman" w:hAnsiTheme="minorHAnsi" w:cstheme="minorHAnsi"/>
          <w:color w:val="222222"/>
        </w:rPr>
        <w:t>is pleased to issue a Fleet Business Update for the period ending 30 June 2017.</w:t>
      </w:r>
    </w:p>
    <w:p w14:paraId="2DC669DC" w14:textId="25917513" w:rsidR="004916A2" w:rsidRPr="005E7B73" w:rsidRDefault="004916A2" w:rsidP="004916A2">
      <w:pPr>
        <w:shd w:val="clear" w:color="auto" w:fill="FFFFFF"/>
        <w:spacing w:before="100" w:beforeAutospacing="1" w:after="100" w:afterAutospacing="1" w:line="276" w:lineRule="atLeast"/>
        <w:ind w:right="111"/>
        <w:jc w:val="both"/>
        <w:rPr>
          <w:rFonts w:ascii="Arial" w:eastAsia="Times New Roman" w:hAnsi="Arial" w:cs="Arial"/>
          <w:color w:val="222222"/>
          <w:sz w:val="20"/>
          <w:szCs w:val="20"/>
        </w:rPr>
      </w:pPr>
      <w:r w:rsidRPr="005E7B73">
        <w:rPr>
          <w:rFonts w:eastAsia="Times New Roman"/>
          <w:color w:val="222222"/>
          <w:sz w:val="20"/>
          <w:szCs w:val="20"/>
        </w:rPr>
        <w:t xml:space="preserve">We are pleased to announce that the strong business momentum has continued with bookings of new multi-year Guardian SaaS (Safety-as-a-Service) contracts. Since the period of the half-year results, Guardian has added bookings of a further AUD 13 million of total contract value* to the business, bringing the total contract value as of </w:t>
      </w:r>
      <w:r w:rsidR="000C7F52">
        <w:rPr>
          <w:rFonts w:eastAsia="Times New Roman"/>
          <w:color w:val="222222"/>
          <w:sz w:val="20"/>
          <w:szCs w:val="20"/>
        </w:rPr>
        <w:t xml:space="preserve">the </w:t>
      </w:r>
      <w:r w:rsidRPr="005E7B73">
        <w:rPr>
          <w:rFonts w:eastAsia="Times New Roman"/>
          <w:color w:val="222222"/>
          <w:sz w:val="20"/>
          <w:szCs w:val="20"/>
        </w:rPr>
        <w:t xml:space="preserve">year </w:t>
      </w:r>
      <w:r w:rsidR="000C7F52">
        <w:rPr>
          <w:rFonts w:eastAsia="Times New Roman"/>
          <w:color w:val="222222"/>
          <w:sz w:val="20"/>
          <w:szCs w:val="20"/>
        </w:rPr>
        <w:t xml:space="preserve">end </w:t>
      </w:r>
      <w:r w:rsidRPr="005E7B73">
        <w:rPr>
          <w:rFonts w:eastAsia="Times New Roman"/>
          <w:color w:val="222222"/>
          <w:sz w:val="20"/>
          <w:szCs w:val="20"/>
        </w:rPr>
        <w:t>(June 3</w:t>
      </w:r>
      <w:r w:rsidR="005E7B73" w:rsidRPr="005E7B73">
        <w:rPr>
          <w:rFonts w:eastAsia="Times New Roman"/>
          <w:color w:val="222222"/>
          <w:sz w:val="20"/>
          <w:szCs w:val="20"/>
        </w:rPr>
        <w:t>0</w:t>
      </w:r>
      <w:r w:rsidRPr="005E7B73">
        <w:rPr>
          <w:rFonts w:eastAsia="Times New Roman"/>
          <w:color w:val="222222"/>
          <w:sz w:val="20"/>
          <w:szCs w:val="20"/>
        </w:rPr>
        <w:t xml:space="preserve">, 2017) to over AUD 29 million. The </w:t>
      </w:r>
      <w:r w:rsidR="005E7B73" w:rsidRPr="005E7B73">
        <w:rPr>
          <w:rFonts w:eastAsia="Times New Roman"/>
          <w:color w:val="222222"/>
          <w:sz w:val="20"/>
          <w:szCs w:val="20"/>
        </w:rPr>
        <w:t>C</w:t>
      </w:r>
      <w:r w:rsidRPr="005E7B73">
        <w:rPr>
          <w:rFonts w:eastAsia="Times New Roman"/>
          <w:color w:val="222222"/>
          <w:sz w:val="20"/>
          <w:szCs w:val="20"/>
        </w:rPr>
        <w:t>ompany now has over 130 Guardian customers globally and this continues to grow rapidly as Guardian has now launched in the UK</w:t>
      </w:r>
      <w:r w:rsidR="00972338">
        <w:rPr>
          <w:rFonts w:eastAsia="Times New Roman"/>
          <w:color w:val="222222"/>
          <w:sz w:val="20"/>
          <w:szCs w:val="20"/>
        </w:rPr>
        <w:t>. Asia Pacific</w:t>
      </w:r>
      <w:r w:rsidRPr="005E7B73">
        <w:rPr>
          <w:rFonts w:eastAsia="Times New Roman"/>
          <w:color w:val="222222"/>
          <w:sz w:val="20"/>
          <w:szCs w:val="20"/>
        </w:rPr>
        <w:t xml:space="preserve"> continues</w:t>
      </w:r>
      <w:r w:rsidR="00972338">
        <w:rPr>
          <w:rFonts w:eastAsia="Times New Roman"/>
          <w:color w:val="222222"/>
          <w:sz w:val="20"/>
          <w:szCs w:val="20"/>
        </w:rPr>
        <w:t xml:space="preserve"> to gain momentum</w:t>
      </w:r>
      <w:r w:rsidRPr="005E7B73">
        <w:rPr>
          <w:rFonts w:eastAsia="Times New Roman"/>
          <w:color w:val="222222"/>
          <w:sz w:val="20"/>
          <w:szCs w:val="20"/>
        </w:rPr>
        <w:t xml:space="preserve"> and many US based customer assessments </w:t>
      </w:r>
      <w:r w:rsidR="00972338">
        <w:rPr>
          <w:rFonts w:eastAsia="Times New Roman"/>
          <w:color w:val="222222"/>
          <w:sz w:val="20"/>
          <w:szCs w:val="20"/>
        </w:rPr>
        <w:t xml:space="preserve">are being </w:t>
      </w:r>
      <w:proofErr w:type="spellStart"/>
      <w:r w:rsidR="00972338">
        <w:rPr>
          <w:rFonts w:eastAsia="Times New Roman"/>
          <w:color w:val="222222"/>
          <w:sz w:val="20"/>
          <w:szCs w:val="20"/>
        </w:rPr>
        <w:t>finalised</w:t>
      </w:r>
      <w:proofErr w:type="spellEnd"/>
      <w:r w:rsidRPr="005E7B73">
        <w:rPr>
          <w:rFonts w:eastAsia="Times New Roman"/>
          <w:color w:val="222222"/>
          <w:sz w:val="20"/>
          <w:szCs w:val="20"/>
        </w:rPr>
        <w:t xml:space="preserve"> in the next quarter with confidence of a high conversion rate into sales contracts, based on experience to date.</w:t>
      </w:r>
    </w:p>
    <w:p w14:paraId="2FD7DA24" w14:textId="499F6836" w:rsidR="004916A2" w:rsidRPr="005E7B73" w:rsidRDefault="004916A2" w:rsidP="004916A2">
      <w:pPr>
        <w:shd w:val="clear" w:color="auto" w:fill="FFFFFF"/>
        <w:spacing w:line="202" w:lineRule="atLeast"/>
        <w:jc w:val="both"/>
        <w:rPr>
          <w:rFonts w:ascii="Arial" w:eastAsia="Times New Roman" w:hAnsi="Arial" w:cs="Arial"/>
          <w:color w:val="222222"/>
          <w:sz w:val="20"/>
          <w:szCs w:val="20"/>
        </w:rPr>
      </w:pPr>
      <w:r w:rsidRPr="005E7B73">
        <w:rPr>
          <w:rFonts w:eastAsia="Times New Roman"/>
          <w:color w:val="222222"/>
          <w:sz w:val="20"/>
          <w:szCs w:val="20"/>
        </w:rPr>
        <w:t xml:space="preserve">The Guardian SaaS business transformation from hardware sales to long-term contracted, recurring monthly revenue streams for </w:t>
      </w:r>
      <w:r w:rsidR="00972338">
        <w:rPr>
          <w:rFonts w:eastAsia="Times New Roman"/>
          <w:color w:val="222222"/>
          <w:sz w:val="20"/>
          <w:szCs w:val="20"/>
        </w:rPr>
        <w:t>s</w:t>
      </w:r>
      <w:r w:rsidR="00972338" w:rsidRPr="005E7B73">
        <w:rPr>
          <w:rFonts w:eastAsia="Times New Roman"/>
          <w:color w:val="222222"/>
          <w:sz w:val="20"/>
          <w:szCs w:val="20"/>
        </w:rPr>
        <w:t xml:space="preserve">ervice </w:t>
      </w:r>
      <w:r w:rsidRPr="005E7B73">
        <w:rPr>
          <w:rFonts w:eastAsia="Times New Roman"/>
          <w:color w:val="222222"/>
          <w:sz w:val="20"/>
          <w:szCs w:val="20"/>
        </w:rPr>
        <w:t>provided, delivers high revenue visibility with average contract terms ranging between 36 and 60 months. Beyond that Telematics industry experience would predict further rollover extensions to extend substantially, though that is not modelled into TCV.  We are focused on continuing to grow our direct customer base as we focus future growth initiatives on new distributor channel partners and new major Telematics partners such as Mix Telematics recently announced.</w:t>
      </w:r>
    </w:p>
    <w:p w14:paraId="06D859EB" w14:textId="77777777" w:rsidR="004916A2" w:rsidRPr="005E7B73" w:rsidRDefault="004916A2" w:rsidP="004916A2">
      <w:pPr>
        <w:shd w:val="clear" w:color="auto" w:fill="FFFFFF"/>
        <w:spacing w:line="202" w:lineRule="atLeast"/>
        <w:jc w:val="both"/>
        <w:rPr>
          <w:rFonts w:ascii="Arial" w:eastAsia="Times New Roman" w:hAnsi="Arial" w:cs="Arial"/>
          <w:color w:val="222222"/>
          <w:sz w:val="20"/>
          <w:szCs w:val="20"/>
        </w:rPr>
      </w:pPr>
      <w:r w:rsidRPr="005E7B73">
        <w:rPr>
          <w:rFonts w:eastAsia="Times New Roman"/>
          <w:color w:val="222222"/>
          <w:sz w:val="20"/>
          <w:szCs w:val="20"/>
        </w:rPr>
        <w:t> </w:t>
      </w:r>
    </w:p>
    <w:p w14:paraId="43A1AB5D" w14:textId="5213624D" w:rsidR="004E2321" w:rsidRPr="005E7B73" w:rsidRDefault="004E2321" w:rsidP="008E6D07">
      <w:pPr>
        <w:spacing w:line="252" w:lineRule="auto"/>
        <w:contextualSpacing/>
        <w:jc w:val="both"/>
        <w:rPr>
          <w:sz w:val="20"/>
          <w:szCs w:val="20"/>
        </w:rPr>
      </w:pPr>
      <w:r w:rsidRPr="005E7B73">
        <w:rPr>
          <w:sz w:val="20"/>
          <w:szCs w:val="20"/>
        </w:rPr>
        <w:t xml:space="preserve">For access to the current Fleet Update, please </w:t>
      </w:r>
      <w:hyperlink r:id="rId7" w:history="1">
        <w:r w:rsidRPr="00987619">
          <w:rPr>
            <w:rStyle w:val="Hyperlink"/>
            <w:sz w:val="20"/>
            <w:szCs w:val="20"/>
          </w:rPr>
          <w:t>click here</w:t>
        </w:r>
      </w:hyperlink>
      <w:r w:rsidRPr="005E7B73">
        <w:rPr>
          <w:sz w:val="20"/>
          <w:szCs w:val="20"/>
        </w:rPr>
        <w:t xml:space="preserve"> or visit </w:t>
      </w:r>
      <w:hyperlink r:id="rId8" w:history="1">
        <w:r w:rsidRPr="005E7B73">
          <w:rPr>
            <w:rStyle w:val="Hyperlink"/>
            <w:sz w:val="20"/>
            <w:szCs w:val="20"/>
          </w:rPr>
          <w:t>www.seeingmachines.com/announcements</w:t>
        </w:r>
      </w:hyperlink>
      <w:r w:rsidRPr="005E7B73">
        <w:rPr>
          <w:sz w:val="20"/>
          <w:szCs w:val="20"/>
        </w:rPr>
        <w:t xml:space="preserve">. </w:t>
      </w:r>
    </w:p>
    <w:p w14:paraId="3D0B2D7B" w14:textId="77777777" w:rsidR="00E45069" w:rsidRDefault="00E45069" w:rsidP="00972E7C">
      <w:pPr>
        <w:pStyle w:val="BodyText"/>
        <w:spacing w:line="278" w:lineRule="auto"/>
        <w:ind w:right="111"/>
        <w:jc w:val="both"/>
        <w:rPr>
          <w:rFonts w:asciiTheme="minorHAnsi" w:hAnsiTheme="minorHAnsi" w:cstheme="minorHAnsi"/>
        </w:rPr>
      </w:pPr>
      <w:bookmarkStart w:id="0" w:name="_GoBack"/>
      <w:bookmarkEnd w:id="0"/>
    </w:p>
    <w:p w14:paraId="47E40C84" w14:textId="2E8C3952" w:rsidR="00C06763" w:rsidRDefault="005E7B73" w:rsidP="00972E7C">
      <w:pPr>
        <w:pStyle w:val="BodyText"/>
        <w:spacing w:line="278" w:lineRule="auto"/>
        <w:ind w:right="111"/>
        <w:jc w:val="both"/>
        <w:rPr>
          <w:rFonts w:asciiTheme="minorHAnsi" w:hAnsiTheme="minorHAnsi" w:cstheme="minorHAnsi"/>
        </w:rPr>
      </w:pPr>
      <w:r w:rsidRPr="005E7B73">
        <w:rPr>
          <w:rFonts w:asciiTheme="minorHAnsi" w:hAnsiTheme="minorHAnsi" w:cstheme="minorHAnsi"/>
        </w:rPr>
        <w:t>* Total contract value refers to total value of hardware fees plus ongoing monitoring fees for total life of all current Guardian system contracts, average being 36 months.</w:t>
      </w:r>
    </w:p>
    <w:p w14:paraId="547FD64E" w14:textId="77777777" w:rsidR="005E7B73" w:rsidRPr="005E7B73" w:rsidRDefault="005E7B73" w:rsidP="00972E7C">
      <w:pPr>
        <w:pStyle w:val="BodyText"/>
        <w:spacing w:line="278" w:lineRule="auto"/>
        <w:ind w:right="111"/>
        <w:jc w:val="both"/>
        <w:rPr>
          <w:rFonts w:asciiTheme="minorHAnsi" w:hAnsiTheme="minorHAnsi" w:cstheme="minorHAnsi"/>
        </w:rPr>
      </w:pPr>
    </w:p>
    <w:p w14:paraId="203178C7" w14:textId="44C620F2" w:rsidR="00A20BC6" w:rsidRDefault="00492E92" w:rsidP="007407FD">
      <w:pPr>
        <w:spacing w:before="28"/>
        <w:rPr>
          <w:b/>
          <w:i/>
          <w:sz w:val="20"/>
        </w:rPr>
      </w:pPr>
      <w:r>
        <w:rPr>
          <w:b/>
          <w:i/>
          <w:sz w:val="20"/>
        </w:rPr>
        <w:t>Enquiries:</w:t>
      </w:r>
    </w:p>
    <w:p w14:paraId="20478096" w14:textId="77777777" w:rsidR="00A20BC6" w:rsidRDefault="00A20BC6">
      <w:pPr>
        <w:pStyle w:val="BodyText"/>
        <w:spacing w:before="5"/>
        <w:rPr>
          <w:b/>
          <w:i/>
          <w:sz w:val="22"/>
        </w:rPr>
      </w:pPr>
    </w:p>
    <w:tbl>
      <w:tblPr>
        <w:tblW w:w="0" w:type="auto"/>
        <w:tblInd w:w="-14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37"/>
        <w:gridCol w:w="3964"/>
      </w:tblGrid>
      <w:tr w:rsidR="00A20BC6" w14:paraId="0B495B29" w14:textId="77777777" w:rsidTr="007F1B00">
        <w:trPr>
          <w:trHeight w:hRule="exact" w:val="376"/>
        </w:trPr>
        <w:tc>
          <w:tcPr>
            <w:tcW w:w="4537" w:type="dxa"/>
          </w:tcPr>
          <w:p w14:paraId="531C3388" w14:textId="77777777" w:rsidR="00A20BC6" w:rsidRDefault="00492E92" w:rsidP="009077D2">
            <w:pPr>
              <w:pStyle w:val="TableParagraph"/>
              <w:spacing w:line="203" w:lineRule="exact"/>
              <w:ind w:left="142"/>
              <w:rPr>
                <w:b/>
                <w:sz w:val="20"/>
              </w:rPr>
            </w:pPr>
            <w:r>
              <w:rPr>
                <w:b/>
                <w:sz w:val="20"/>
              </w:rPr>
              <w:t>Seeing Machines Limited</w:t>
            </w:r>
          </w:p>
        </w:tc>
        <w:tc>
          <w:tcPr>
            <w:tcW w:w="3964" w:type="dxa"/>
          </w:tcPr>
          <w:p w14:paraId="5A5E193B" w14:textId="77777777" w:rsidR="00A20BC6" w:rsidRDefault="002144C7" w:rsidP="007F1B00">
            <w:pPr>
              <w:pStyle w:val="TableParagraph"/>
              <w:spacing w:line="203" w:lineRule="exact"/>
              <w:ind w:left="200"/>
              <w:rPr>
                <w:sz w:val="20"/>
              </w:rPr>
            </w:pPr>
            <w:hyperlink r:id="rId9">
              <w:r w:rsidR="00492E92">
                <w:rPr>
                  <w:color w:val="365F92"/>
                  <w:sz w:val="20"/>
                  <w:u w:val="single" w:color="365F92"/>
                </w:rPr>
                <w:t>www.seeingmachines.com</w:t>
              </w:r>
              <w:r w:rsidR="00492E92" w:rsidRPr="001F394D">
                <w:rPr>
                  <w:color w:val="365F92"/>
                  <w:sz w:val="20"/>
                </w:rPr>
                <w:t xml:space="preserve">  / </w:t>
              </w:r>
              <w:r w:rsidR="00492E92">
                <w:rPr>
                  <w:sz w:val="20"/>
                </w:rPr>
                <w:t>+61</w:t>
              </w:r>
            </w:hyperlink>
            <w:r w:rsidR="00492E92">
              <w:rPr>
                <w:sz w:val="20"/>
              </w:rPr>
              <w:t xml:space="preserve"> 2 6103 4700</w:t>
            </w:r>
          </w:p>
        </w:tc>
      </w:tr>
      <w:tr w:rsidR="001F394D" w:rsidRPr="001F394D" w14:paraId="648AC295" w14:textId="77777777" w:rsidTr="00001F7E">
        <w:trPr>
          <w:trHeight w:hRule="exact" w:val="250"/>
        </w:trPr>
        <w:tc>
          <w:tcPr>
            <w:tcW w:w="4537" w:type="dxa"/>
          </w:tcPr>
          <w:p w14:paraId="2F11D701" w14:textId="6C1CE446" w:rsidR="001F394D" w:rsidRDefault="001F394D" w:rsidP="009077D2">
            <w:pPr>
              <w:pStyle w:val="TableParagraph"/>
              <w:ind w:left="142"/>
              <w:rPr>
                <w:sz w:val="20"/>
              </w:rPr>
            </w:pPr>
          </w:p>
        </w:tc>
        <w:tc>
          <w:tcPr>
            <w:tcW w:w="3964" w:type="dxa"/>
          </w:tcPr>
          <w:p w14:paraId="5A720DDD" w14:textId="3DCF189C" w:rsidR="001F394D" w:rsidRPr="00874ED3" w:rsidRDefault="001F394D" w:rsidP="00001F7E">
            <w:pPr>
              <w:pStyle w:val="TableParagraph"/>
              <w:ind w:left="200"/>
              <w:rPr>
                <w:sz w:val="20"/>
                <w:szCs w:val="20"/>
              </w:rPr>
            </w:pPr>
          </w:p>
        </w:tc>
      </w:tr>
      <w:tr w:rsidR="001F394D" w:rsidRPr="001F394D" w14:paraId="28DB6634" w14:textId="77777777" w:rsidTr="00001F7E">
        <w:trPr>
          <w:trHeight w:hRule="exact" w:val="283"/>
        </w:trPr>
        <w:tc>
          <w:tcPr>
            <w:tcW w:w="4537" w:type="dxa"/>
          </w:tcPr>
          <w:p w14:paraId="0AE58810" w14:textId="3E81268D" w:rsidR="001F394D" w:rsidRDefault="001F394D" w:rsidP="009077D2">
            <w:pPr>
              <w:pStyle w:val="TableParagraph"/>
              <w:ind w:left="142"/>
              <w:rPr>
                <w:sz w:val="20"/>
              </w:rPr>
            </w:pPr>
            <w:r>
              <w:rPr>
                <w:sz w:val="20"/>
              </w:rPr>
              <w:t>Mike McAuliffe, CEO</w:t>
            </w:r>
          </w:p>
        </w:tc>
        <w:tc>
          <w:tcPr>
            <w:tcW w:w="3964" w:type="dxa"/>
          </w:tcPr>
          <w:p w14:paraId="22A180EA" w14:textId="6B2C1558" w:rsidR="001F394D" w:rsidRPr="00001F7E" w:rsidRDefault="002144C7" w:rsidP="00001F7E">
            <w:pPr>
              <w:pStyle w:val="TableParagraph"/>
              <w:ind w:left="200"/>
              <w:rPr>
                <w:sz w:val="20"/>
                <w:szCs w:val="20"/>
              </w:rPr>
            </w:pPr>
            <w:hyperlink r:id="rId10" w:history="1">
              <w:r w:rsidR="001F394D" w:rsidRPr="00001F7E">
                <w:rPr>
                  <w:sz w:val="20"/>
                  <w:szCs w:val="20"/>
                </w:rPr>
                <w:t>Mike.McAuliffe@seeingmachines.com</w:t>
              </w:r>
            </w:hyperlink>
            <w:r w:rsidR="001F394D" w:rsidRPr="00001F7E">
              <w:rPr>
                <w:sz w:val="20"/>
                <w:szCs w:val="20"/>
              </w:rPr>
              <w:t xml:space="preserve"> </w:t>
            </w:r>
          </w:p>
        </w:tc>
      </w:tr>
      <w:tr w:rsidR="00A20BC6" w14:paraId="27768CE9" w14:textId="77777777" w:rsidTr="00001F7E">
        <w:trPr>
          <w:trHeight w:hRule="exact" w:val="414"/>
        </w:trPr>
        <w:tc>
          <w:tcPr>
            <w:tcW w:w="4537" w:type="dxa"/>
          </w:tcPr>
          <w:p w14:paraId="31B74E47" w14:textId="4CEFDC42" w:rsidR="00A20BC6" w:rsidRDefault="00492E92" w:rsidP="009077D2">
            <w:pPr>
              <w:pStyle w:val="TableParagraph"/>
              <w:ind w:left="142"/>
              <w:rPr>
                <w:sz w:val="20"/>
              </w:rPr>
            </w:pPr>
            <w:r>
              <w:rPr>
                <w:sz w:val="20"/>
              </w:rPr>
              <w:t xml:space="preserve">Media </w:t>
            </w:r>
            <w:r w:rsidR="00874ED3">
              <w:rPr>
                <w:sz w:val="20"/>
              </w:rPr>
              <w:t>e</w:t>
            </w:r>
            <w:r>
              <w:rPr>
                <w:sz w:val="20"/>
              </w:rPr>
              <w:t>nquiries</w:t>
            </w:r>
          </w:p>
          <w:p w14:paraId="6749C9B2" w14:textId="1868C1E7" w:rsidR="00874ED3" w:rsidRDefault="00874ED3" w:rsidP="009077D2">
            <w:pPr>
              <w:pStyle w:val="TableParagraph"/>
              <w:ind w:left="142"/>
              <w:rPr>
                <w:sz w:val="20"/>
              </w:rPr>
            </w:pPr>
          </w:p>
        </w:tc>
        <w:tc>
          <w:tcPr>
            <w:tcW w:w="3964" w:type="dxa"/>
          </w:tcPr>
          <w:p w14:paraId="6042BAAE" w14:textId="77777777" w:rsidR="00874ED3" w:rsidRDefault="002144C7" w:rsidP="00001F7E">
            <w:pPr>
              <w:pStyle w:val="TableParagraph"/>
              <w:ind w:left="200"/>
              <w:rPr>
                <w:sz w:val="20"/>
                <w:szCs w:val="20"/>
              </w:rPr>
            </w:pPr>
            <w:hyperlink r:id="rId11" w:history="1">
              <w:r w:rsidR="001F394D" w:rsidRPr="00001F7E">
                <w:rPr>
                  <w:sz w:val="20"/>
                  <w:szCs w:val="20"/>
                </w:rPr>
                <w:t>Sophie.Nicoll@seeingmachines.com</w:t>
              </w:r>
            </w:hyperlink>
            <w:r w:rsidR="001F394D" w:rsidRPr="00001F7E">
              <w:rPr>
                <w:sz w:val="20"/>
                <w:szCs w:val="20"/>
              </w:rPr>
              <w:t xml:space="preserve"> </w:t>
            </w:r>
          </w:p>
          <w:p w14:paraId="75504E64" w14:textId="7B008A96" w:rsidR="00A20BC6" w:rsidRPr="00E30C1A" w:rsidRDefault="001F394D" w:rsidP="00001F7E">
            <w:pPr>
              <w:pStyle w:val="TableParagraph"/>
              <w:ind w:left="200"/>
              <w:rPr>
                <w:sz w:val="20"/>
                <w:szCs w:val="20"/>
              </w:rPr>
            </w:pPr>
            <w:r w:rsidRPr="00E30C1A">
              <w:rPr>
                <w:sz w:val="20"/>
                <w:szCs w:val="20"/>
              </w:rPr>
              <w:t xml:space="preserve">  </w:t>
            </w:r>
          </w:p>
        </w:tc>
      </w:tr>
      <w:tr w:rsidR="00A20BC6" w14:paraId="1CEDF62A" w14:textId="77777777" w:rsidTr="007F1B00">
        <w:trPr>
          <w:trHeight w:hRule="exact" w:val="427"/>
        </w:trPr>
        <w:tc>
          <w:tcPr>
            <w:tcW w:w="4537" w:type="dxa"/>
          </w:tcPr>
          <w:p w14:paraId="7F5C59C4" w14:textId="28E1A3AC" w:rsidR="00A20BC6" w:rsidRDefault="00492E92" w:rsidP="009077D2">
            <w:pPr>
              <w:pStyle w:val="TableParagraph"/>
              <w:spacing w:before="104"/>
              <w:ind w:left="142"/>
              <w:rPr>
                <w:b/>
                <w:sz w:val="20"/>
              </w:rPr>
            </w:pPr>
            <w:proofErr w:type="spellStart"/>
            <w:r>
              <w:rPr>
                <w:b/>
                <w:sz w:val="20"/>
              </w:rPr>
              <w:t>finnCap</w:t>
            </w:r>
            <w:proofErr w:type="spellEnd"/>
            <w:r>
              <w:rPr>
                <w:b/>
                <w:sz w:val="20"/>
              </w:rPr>
              <w:t xml:space="preserve"> Ltd</w:t>
            </w:r>
          </w:p>
        </w:tc>
        <w:tc>
          <w:tcPr>
            <w:tcW w:w="3964" w:type="dxa"/>
          </w:tcPr>
          <w:p w14:paraId="617F8FC1" w14:textId="77777777" w:rsidR="00A20BC6" w:rsidRDefault="00A20BC6" w:rsidP="007F1B00">
            <w:pPr>
              <w:ind w:left="200"/>
            </w:pPr>
          </w:p>
        </w:tc>
      </w:tr>
      <w:tr w:rsidR="00A20BC6" w14:paraId="0E9676FF" w14:textId="77777777" w:rsidTr="007F1B00">
        <w:trPr>
          <w:trHeight w:hRule="exact" w:val="305"/>
        </w:trPr>
        <w:tc>
          <w:tcPr>
            <w:tcW w:w="4537" w:type="dxa"/>
          </w:tcPr>
          <w:p w14:paraId="680043E1" w14:textId="77777777" w:rsidR="00A20BC6" w:rsidRDefault="00492E92" w:rsidP="009077D2">
            <w:pPr>
              <w:pStyle w:val="TableParagraph"/>
              <w:spacing w:before="41"/>
              <w:ind w:left="142"/>
              <w:rPr>
                <w:sz w:val="20"/>
              </w:rPr>
            </w:pPr>
            <w:r>
              <w:rPr>
                <w:sz w:val="20"/>
              </w:rPr>
              <w:t>Ed Frisby / Emily Watts, Corporate Finance</w:t>
            </w:r>
          </w:p>
        </w:tc>
        <w:tc>
          <w:tcPr>
            <w:tcW w:w="3964" w:type="dxa"/>
          </w:tcPr>
          <w:p w14:paraId="4FE9C3C1" w14:textId="77777777" w:rsidR="00A20BC6" w:rsidRDefault="00492E92" w:rsidP="007F1B00">
            <w:pPr>
              <w:pStyle w:val="TableParagraph"/>
              <w:spacing w:before="41"/>
              <w:ind w:left="200"/>
              <w:rPr>
                <w:sz w:val="20"/>
              </w:rPr>
            </w:pPr>
            <w:r>
              <w:rPr>
                <w:sz w:val="20"/>
              </w:rPr>
              <w:t>+44 20 7220 0500</w:t>
            </w:r>
          </w:p>
        </w:tc>
      </w:tr>
      <w:tr w:rsidR="00A20BC6" w14:paraId="19BB04FD" w14:textId="77777777" w:rsidTr="007F1B00">
        <w:trPr>
          <w:trHeight w:hRule="exact" w:val="222"/>
        </w:trPr>
        <w:tc>
          <w:tcPr>
            <w:tcW w:w="4537" w:type="dxa"/>
          </w:tcPr>
          <w:p w14:paraId="3174E773" w14:textId="3C50A951" w:rsidR="00A20BC6" w:rsidRDefault="009560E8" w:rsidP="009077D2">
            <w:pPr>
              <w:pStyle w:val="TableParagraph"/>
              <w:spacing w:line="226" w:lineRule="exact"/>
              <w:ind w:left="142"/>
              <w:rPr>
                <w:sz w:val="20"/>
              </w:rPr>
            </w:pPr>
            <w:r>
              <w:rPr>
                <w:sz w:val="20"/>
              </w:rPr>
              <w:t>Tim Redfern</w:t>
            </w:r>
            <w:r w:rsidR="00DB5D79">
              <w:rPr>
                <w:sz w:val="20"/>
              </w:rPr>
              <w:t xml:space="preserve"> / Richard Chambers</w:t>
            </w:r>
            <w:r w:rsidR="00492E92">
              <w:rPr>
                <w:sz w:val="20"/>
              </w:rPr>
              <w:t>, Corporate Broking</w:t>
            </w:r>
          </w:p>
        </w:tc>
        <w:tc>
          <w:tcPr>
            <w:tcW w:w="3964" w:type="dxa"/>
          </w:tcPr>
          <w:p w14:paraId="0D54FAD5" w14:textId="77777777" w:rsidR="00A20BC6" w:rsidRDefault="00A20BC6" w:rsidP="007F1B00">
            <w:pPr>
              <w:ind w:left="200"/>
            </w:pPr>
          </w:p>
        </w:tc>
      </w:tr>
      <w:tr w:rsidR="001F394D" w14:paraId="69B78A82" w14:textId="77777777" w:rsidTr="007F1B00">
        <w:trPr>
          <w:trHeight w:hRule="exact" w:val="222"/>
        </w:trPr>
        <w:tc>
          <w:tcPr>
            <w:tcW w:w="4537" w:type="dxa"/>
          </w:tcPr>
          <w:p w14:paraId="0C553514" w14:textId="77777777" w:rsidR="001F394D" w:rsidRDefault="001F394D" w:rsidP="009077D2">
            <w:pPr>
              <w:pStyle w:val="TableParagraph"/>
              <w:spacing w:line="226" w:lineRule="exact"/>
              <w:ind w:left="142"/>
              <w:rPr>
                <w:sz w:val="20"/>
              </w:rPr>
            </w:pPr>
          </w:p>
        </w:tc>
        <w:tc>
          <w:tcPr>
            <w:tcW w:w="3964" w:type="dxa"/>
          </w:tcPr>
          <w:p w14:paraId="3BE20A72" w14:textId="77777777" w:rsidR="001F394D" w:rsidRDefault="001F394D" w:rsidP="007F1B00">
            <w:pPr>
              <w:ind w:left="200"/>
            </w:pPr>
          </w:p>
        </w:tc>
      </w:tr>
      <w:tr w:rsidR="001F394D" w14:paraId="3BBD02F7" w14:textId="77777777" w:rsidTr="007F1B00">
        <w:trPr>
          <w:trHeight w:hRule="exact" w:val="222"/>
        </w:trPr>
        <w:tc>
          <w:tcPr>
            <w:tcW w:w="4537" w:type="dxa"/>
          </w:tcPr>
          <w:p w14:paraId="103CD246" w14:textId="55DBFBDE" w:rsidR="001F394D" w:rsidRPr="001F394D" w:rsidRDefault="001F394D" w:rsidP="009077D2">
            <w:pPr>
              <w:pStyle w:val="TableParagraph"/>
              <w:spacing w:line="226" w:lineRule="exact"/>
              <w:ind w:left="142"/>
              <w:rPr>
                <w:b/>
                <w:sz w:val="20"/>
              </w:rPr>
            </w:pPr>
            <w:proofErr w:type="spellStart"/>
            <w:r w:rsidRPr="001F394D">
              <w:rPr>
                <w:b/>
                <w:sz w:val="20"/>
              </w:rPr>
              <w:t>Canaccord</w:t>
            </w:r>
            <w:proofErr w:type="spellEnd"/>
            <w:r w:rsidRPr="001F394D">
              <w:rPr>
                <w:b/>
                <w:sz w:val="20"/>
              </w:rPr>
              <w:t xml:space="preserve"> </w:t>
            </w:r>
            <w:proofErr w:type="spellStart"/>
            <w:r w:rsidRPr="001F394D">
              <w:rPr>
                <w:b/>
                <w:sz w:val="20"/>
              </w:rPr>
              <w:t>Genuity</w:t>
            </w:r>
            <w:proofErr w:type="spellEnd"/>
            <w:r w:rsidRPr="001F394D">
              <w:rPr>
                <w:b/>
                <w:sz w:val="20"/>
              </w:rPr>
              <w:t xml:space="preserve"> Limited</w:t>
            </w:r>
          </w:p>
        </w:tc>
        <w:tc>
          <w:tcPr>
            <w:tcW w:w="3964" w:type="dxa"/>
          </w:tcPr>
          <w:p w14:paraId="085B9057" w14:textId="77777777" w:rsidR="001F394D" w:rsidRDefault="001F394D" w:rsidP="007F1B00">
            <w:pPr>
              <w:ind w:left="200"/>
            </w:pPr>
          </w:p>
        </w:tc>
      </w:tr>
      <w:tr w:rsidR="001F394D" w14:paraId="240619BA" w14:textId="77777777" w:rsidTr="007F1B00">
        <w:trPr>
          <w:trHeight w:hRule="exact" w:val="222"/>
        </w:trPr>
        <w:tc>
          <w:tcPr>
            <w:tcW w:w="4537" w:type="dxa"/>
          </w:tcPr>
          <w:p w14:paraId="5C4BB1DA" w14:textId="53669304" w:rsidR="001F394D" w:rsidRDefault="001F394D" w:rsidP="009077D2">
            <w:pPr>
              <w:pStyle w:val="TableParagraph"/>
              <w:spacing w:line="226" w:lineRule="exact"/>
              <w:ind w:left="142"/>
              <w:rPr>
                <w:sz w:val="20"/>
              </w:rPr>
            </w:pPr>
          </w:p>
        </w:tc>
        <w:tc>
          <w:tcPr>
            <w:tcW w:w="3964" w:type="dxa"/>
          </w:tcPr>
          <w:p w14:paraId="5EF2CF43" w14:textId="77777777" w:rsidR="001F394D" w:rsidRDefault="001F394D" w:rsidP="007F1B00">
            <w:pPr>
              <w:ind w:left="200"/>
            </w:pPr>
          </w:p>
        </w:tc>
      </w:tr>
      <w:tr w:rsidR="001F394D" w14:paraId="3DA19740" w14:textId="77777777" w:rsidTr="007F1B00">
        <w:trPr>
          <w:trHeight w:hRule="exact" w:val="222"/>
        </w:trPr>
        <w:tc>
          <w:tcPr>
            <w:tcW w:w="4537" w:type="dxa"/>
          </w:tcPr>
          <w:p w14:paraId="5E04C159" w14:textId="32CD4577" w:rsidR="001F394D" w:rsidRDefault="001F394D" w:rsidP="009077D2">
            <w:pPr>
              <w:pStyle w:val="TableParagraph"/>
              <w:spacing w:line="226" w:lineRule="exact"/>
              <w:ind w:left="142"/>
              <w:rPr>
                <w:sz w:val="20"/>
                <w:szCs w:val="20"/>
              </w:rPr>
            </w:pPr>
            <w:r w:rsidRPr="001F394D">
              <w:rPr>
                <w:sz w:val="20"/>
                <w:szCs w:val="20"/>
              </w:rPr>
              <w:t>Simon Bridges</w:t>
            </w:r>
          </w:p>
          <w:p w14:paraId="2936CD87" w14:textId="2B63096E" w:rsidR="00207E76" w:rsidRDefault="00207E76" w:rsidP="009077D2">
            <w:pPr>
              <w:pStyle w:val="TableParagraph"/>
              <w:spacing w:line="226" w:lineRule="exact"/>
              <w:ind w:left="142"/>
              <w:rPr>
                <w:sz w:val="20"/>
                <w:szCs w:val="20"/>
              </w:rPr>
            </w:pPr>
          </w:p>
          <w:p w14:paraId="58396354" w14:textId="226F5EDF" w:rsidR="00207E76" w:rsidRPr="001F394D" w:rsidRDefault="00207E76" w:rsidP="009077D2">
            <w:pPr>
              <w:pStyle w:val="TableParagraph"/>
              <w:spacing w:line="226" w:lineRule="exact"/>
              <w:ind w:left="142"/>
              <w:rPr>
                <w:sz w:val="20"/>
                <w:szCs w:val="20"/>
              </w:rPr>
            </w:pPr>
            <w:proofErr w:type="spellStart"/>
            <w:r>
              <w:rPr>
                <w:sz w:val="20"/>
                <w:szCs w:val="20"/>
              </w:rPr>
              <w:t>REi</w:t>
            </w:r>
            <w:proofErr w:type="spellEnd"/>
          </w:p>
        </w:tc>
        <w:tc>
          <w:tcPr>
            <w:tcW w:w="3964" w:type="dxa"/>
          </w:tcPr>
          <w:p w14:paraId="2CA47ECF" w14:textId="49A74131" w:rsidR="001F394D" w:rsidRPr="001F394D" w:rsidRDefault="001F394D" w:rsidP="007F1B00">
            <w:pPr>
              <w:ind w:left="200"/>
              <w:rPr>
                <w:sz w:val="20"/>
                <w:szCs w:val="20"/>
              </w:rPr>
            </w:pPr>
            <w:r w:rsidRPr="001F394D">
              <w:rPr>
                <w:sz w:val="20"/>
                <w:szCs w:val="20"/>
              </w:rPr>
              <w:t>+44 20 7423 8000</w:t>
            </w:r>
          </w:p>
        </w:tc>
      </w:tr>
      <w:tr w:rsidR="00222D10" w14:paraId="0B47BE7D" w14:textId="77777777" w:rsidTr="007F1B00">
        <w:trPr>
          <w:trHeight w:hRule="exact" w:val="222"/>
        </w:trPr>
        <w:tc>
          <w:tcPr>
            <w:tcW w:w="4537" w:type="dxa"/>
          </w:tcPr>
          <w:p w14:paraId="184DD246" w14:textId="77777777" w:rsidR="00207E76" w:rsidRDefault="00207E76" w:rsidP="009077D2">
            <w:pPr>
              <w:pStyle w:val="TableParagraph"/>
              <w:spacing w:line="226" w:lineRule="exact"/>
              <w:ind w:left="142"/>
              <w:rPr>
                <w:sz w:val="20"/>
              </w:rPr>
            </w:pPr>
            <w:r>
              <w:rPr>
                <w:sz w:val="20"/>
              </w:rPr>
              <w:t>Richard Andrews</w:t>
            </w:r>
          </w:p>
          <w:p w14:paraId="61E7EAD8" w14:textId="775836D7" w:rsidR="00222D10" w:rsidRDefault="00222D10" w:rsidP="009077D2">
            <w:pPr>
              <w:pStyle w:val="TableParagraph"/>
              <w:spacing w:line="226" w:lineRule="exact"/>
              <w:ind w:left="142"/>
              <w:rPr>
                <w:sz w:val="20"/>
              </w:rPr>
            </w:pPr>
            <w:r>
              <w:rPr>
                <w:sz w:val="20"/>
              </w:rPr>
              <w:t>Alexander Napier</w:t>
            </w:r>
          </w:p>
          <w:p w14:paraId="5EA30F60" w14:textId="6F707CDB" w:rsidR="00207E76" w:rsidRDefault="00207E76" w:rsidP="009077D2">
            <w:pPr>
              <w:pStyle w:val="TableParagraph"/>
              <w:spacing w:line="226" w:lineRule="exact"/>
              <w:ind w:left="142"/>
              <w:rPr>
                <w:sz w:val="20"/>
              </w:rPr>
            </w:pPr>
          </w:p>
          <w:p w14:paraId="386939A5" w14:textId="19660A92" w:rsidR="00207E76" w:rsidRDefault="00207E76" w:rsidP="00AB3C10">
            <w:pPr>
              <w:pStyle w:val="TableParagraph"/>
              <w:spacing w:line="226" w:lineRule="exact"/>
              <w:ind w:left="0"/>
              <w:rPr>
                <w:sz w:val="20"/>
              </w:rPr>
            </w:pPr>
          </w:p>
        </w:tc>
        <w:tc>
          <w:tcPr>
            <w:tcW w:w="3964" w:type="dxa"/>
          </w:tcPr>
          <w:p w14:paraId="37D541BD" w14:textId="77777777" w:rsidR="00222D10" w:rsidRDefault="00222D10" w:rsidP="007F1B00">
            <w:pPr>
              <w:ind w:left="200"/>
            </w:pPr>
          </w:p>
        </w:tc>
      </w:tr>
      <w:tr w:rsidR="00AB3C10" w14:paraId="4AE22303" w14:textId="77777777" w:rsidTr="007F1B00">
        <w:trPr>
          <w:trHeight w:hRule="exact" w:val="222"/>
        </w:trPr>
        <w:tc>
          <w:tcPr>
            <w:tcW w:w="4537" w:type="dxa"/>
          </w:tcPr>
          <w:p w14:paraId="20EF359A" w14:textId="4C3881DB" w:rsidR="00AB3C10" w:rsidRDefault="00AB3C10" w:rsidP="009077D2">
            <w:pPr>
              <w:pStyle w:val="TableParagraph"/>
              <w:spacing w:line="226" w:lineRule="exact"/>
              <w:ind w:left="142"/>
              <w:rPr>
                <w:sz w:val="20"/>
              </w:rPr>
            </w:pPr>
            <w:r>
              <w:rPr>
                <w:sz w:val="20"/>
              </w:rPr>
              <w:t>Alexander Napier</w:t>
            </w:r>
          </w:p>
        </w:tc>
        <w:tc>
          <w:tcPr>
            <w:tcW w:w="3964" w:type="dxa"/>
          </w:tcPr>
          <w:p w14:paraId="13E81E61" w14:textId="197A1A53" w:rsidR="00AB3C10" w:rsidRDefault="00AB3C10" w:rsidP="007F1B00">
            <w:pPr>
              <w:ind w:left="200"/>
            </w:pPr>
          </w:p>
        </w:tc>
      </w:tr>
      <w:tr w:rsidR="00222D10" w14:paraId="32DA8DA6" w14:textId="77777777" w:rsidTr="007F1B00">
        <w:trPr>
          <w:trHeight w:hRule="exact" w:val="222"/>
        </w:trPr>
        <w:tc>
          <w:tcPr>
            <w:tcW w:w="4537" w:type="dxa"/>
          </w:tcPr>
          <w:p w14:paraId="028D4731" w14:textId="5BE234C2" w:rsidR="00222D10" w:rsidRDefault="00222D10" w:rsidP="007F1B00">
            <w:pPr>
              <w:pStyle w:val="TableParagraph"/>
              <w:spacing w:line="226" w:lineRule="exact"/>
              <w:ind w:left="200"/>
              <w:rPr>
                <w:sz w:val="20"/>
              </w:rPr>
            </w:pPr>
          </w:p>
        </w:tc>
        <w:tc>
          <w:tcPr>
            <w:tcW w:w="3964" w:type="dxa"/>
          </w:tcPr>
          <w:p w14:paraId="00F0D9A7" w14:textId="77777777" w:rsidR="00222D10" w:rsidRDefault="00222D10" w:rsidP="007F1B00">
            <w:pPr>
              <w:ind w:left="200"/>
            </w:pPr>
          </w:p>
        </w:tc>
      </w:tr>
    </w:tbl>
    <w:p w14:paraId="7B2FF292" w14:textId="77777777" w:rsidR="00972E7C" w:rsidRDefault="00972E7C" w:rsidP="007F1B00">
      <w:pPr>
        <w:pStyle w:val="Heading2"/>
        <w:ind w:left="0"/>
      </w:pPr>
    </w:p>
    <w:p w14:paraId="157A3811" w14:textId="4C1733B0" w:rsidR="00A20BC6" w:rsidRDefault="00492E92" w:rsidP="009077D2">
      <w:pPr>
        <w:pStyle w:val="Heading2"/>
        <w:ind w:left="0"/>
      </w:pPr>
      <w:r>
        <w:lastRenderedPageBreak/>
        <w:t>About Seeing Machines</w:t>
      </w:r>
    </w:p>
    <w:p w14:paraId="39C51A76" w14:textId="77777777" w:rsidR="00A20BC6" w:rsidRDefault="00A20BC6" w:rsidP="009077D2">
      <w:pPr>
        <w:pStyle w:val="BodyText"/>
        <w:spacing w:before="3"/>
        <w:jc w:val="both"/>
        <w:rPr>
          <w:b/>
          <w:sz w:val="19"/>
        </w:rPr>
      </w:pPr>
    </w:p>
    <w:p w14:paraId="69C78119" w14:textId="77777777" w:rsidR="005E7B73" w:rsidRDefault="002144C7" w:rsidP="005E7B73">
      <w:pPr>
        <w:jc w:val="both"/>
      </w:pPr>
      <w:hyperlink r:id="rId12">
        <w:r w:rsidR="005E7B73">
          <w:rPr>
            <w:color w:val="365F92"/>
            <w:u w:val="single" w:color="365F92"/>
          </w:rPr>
          <w:t>Seeing Machines</w:t>
        </w:r>
        <w:r w:rsidR="005E7B73">
          <w:t>,</w:t>
        </w:r>
      </w:hyperlink>
      <w:r w:rsidR="005E7B73">
        <w:t xml:space="preserve"> </w:t>
      </w:r>
      <w:r w:rsidR="005E7B73">
        <w:rPr>
          <w:color w:val="000000"/>
          <w:sz w:val="20"/>
          <w:szCs w:val="20"/>
          <w:shd w:val="clear" w:color="auto" w:fill="FFFFFF"/>
        </w:rPr>
        <w:t>(AIM: SEE) is an industry leader in computer vision based technologies which enable machines to see, understand and assist people. With more than 17 years of deep domain experience, Seeing Machines deploys its proprietary computer vision platform to deliver precision tracking and analysis of heads, faces and eyes. A primary application today is Driver Monitoring Systems (DMS) to detect and manage drowsiness, distraction and other cognitive states which is key to the safe adoption of Automotive ADAS and Autonomous Driving as well as our pioneering </w:t>
      </w:r>
      <w:r w:rsidR="005E7B73" w:rsidRPr="003D7C62">
        <w:rPr>
          <w:iCs/>
          <w:color w:val="000000"/>
          <w:sz w:val="20"/>
          <w:szCs w:val="20"/>
          <w:shd w:val="clear" w:color="auto" w:fill="FFFFFF"/>
        </w:rPr>
        <w:t>Guardian</w:t>
      </w:r>
      <w:r w:rsidR="005E7B73">
        <w:rPr>
          <w:color w:val="000000"/>
          <w:sz w:val="20"/>
          <w:szCs w:val="20"/>
          <w:shd w:val="clear" w:color="auto" w:fill="FFFFFF"/>
        </w:rPr>
        <w:t> Fleet safety solution.  A further application is real-time delivery of precision eye tracking in real world conditions, such as normalizing for all light conditions, required for next generation displays and human machine interfaces. The company delivers its Machine Learning Vision platform in a range of solutions from Embedded software to </w:t>
      </w:r>
      <w:proofErr w:type="spellStart"/>
      <w:r w:rsidR="005E7B73" w:rsidRPr="003D7C62">
        <w:rPr>
          <w:iCs/>
          <w:color w:val="000000"/>
          <w:sz w:val="20"/>
          <w:szCs w:val="20"/>
          <w:shd w:val="clear" w:color="auto" w:fill="FFFFFF"/>
        </w:rPr>
        <w:t>Fovio</w:t>
      </w:r>
      <w:proofErr w:type="spellEnd"/>
      <w:r w:rsidR="005E7B73">
        <w:rPr>
          <w:color w:val="000000"/>
          <w:sz w:val="20"/>
          <w:szCs w:val="20"/>
          <w:shd w:val="clear" w:color="auto" w:fill="FFFFFF"/>
        </w:rPr>
        <w:t xml:space="preserve"> processors to </w:t>
      </w:r>
      <w:r w:rsidR="005E7B73" w:rsidRPr="003D7C62">
        <w:rPr>
          <w:iCs/>
          <w:color w:val="000000"/>
          <w:sz w:val="20"/>
          <w:szCs w:val="20"/>
          <w:shd w:val="clear" w:color="auto" w:fill="FFFFFF"/>
        </w:rPr>
        <w:t>Guardian</w:t>
      </w:r>
      <w:r w:rsidR="005E7B73">
        <w:rPr>
          <w:color w:val="000000"/>
          <w:sz w:val="20"/>
          <w:szCs w:val="20"/>
          <w:shd w:val="clear" w:color="auto" w:fill="FFFFFF"/>
        </w:rPr>
        <w:t> Fleet products, delivering its roadmap of human sensing and understanding. Guardian combines an in-cabin safety intervention system with cloud telematics monitoring &amp; analytics services, which prevents accidents and saves costs and lives. Seeing Machines' technology has been adopted by global industry leaders across the market spectrum. Seeing Machines is headquartered in Canberra, Australia and currently has offices and people in Melbourne, Tucson, Silicon Valley, Detroit and the UK.</w:t>
      </w:r>
    </w:p>
    <w:p w14:paraId="501DA469" w14:textId="5DD10BD0" w:rsidR="00A20BC6" w:rsidRDefault="00A20BC6" w:rsidP="005E7B73">
      <w:pPr>
        <w:pStyle w:val="Default"/>
        <w:jc w:val="both"/>
      </w:pPr>
    </w:p>
    <w:sectPr w:rsidR="00A20BC6" w:rsidSect="002363E7">
      <w:headerReference w:type="default" r:id="rId13"/>
      <w:footerReference w:type="default" r:id="rId14"/>
      <w:pgSz w:w="11910" w:h="16840"/>
      <w:pgMar w:top="2098" w:right="1021" w:bottom="1871" w:left="822" w:header="1440" w:footer="1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108D" w14:textId="77777777" w:rsidR="005E2782" w:rsidRDefault="005E2782">
      <w:r>
        <w:separator/>
      </w:r>
    </w:p>
  </w:endnote>
  <w:endnote w:type="continuationSeparator" w:id="0">
    <w:p w14:paraId="1F09AFDA" w14:textId="77777777" w:rsidR="005E2782" w:rsidRDefault="005E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9C6D" w14:textId="2798D0C1" w:rsidR="00A20BC6" w:rsidRDefault="00E01527">
    <w:pPr>
      <w:pStyle w:val="BodyText"/>
      <w:spacing w:line="14" w:lineRule="auto"/>
    </w:pPr>
    <w:r>
      <w:rPr>
        <w:noProof/>
        <w:lang w:val="en-AU" w:eastAsia="en-AU"/>
      </w:rPr>
      <mc:AlternateContent>
        <mc:Choice Requires="wps">
          <w:drawing>
            <wp:anchor distT="0" distB="0" distL="114300" distR="114300" simplePos="0" relativeHeight="251650048" behindDoc="1" locked="0" layoutInCell="1" allowOverlap="1" wp14:anchorId="3AFBEB44" wp14:editId="56F59D1A">
              <wp:simplePos x="0" y="0"/>
              <wp:positionH relativeFrom="page">
                <wp:posOffset>719455</wp:posOffset>
              </wp:positionH>
              <wp:positionV relativeFrom="page">
                <wp:posOffset>9549130</wp:posOffset>
              </wp:positionV>
              <wp:extent cx="6119495" cy="0"/>
              <wp:effectExtent l="8255" t="11430" r="19050" b="2667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048">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182B1" id="Line 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51.9pt" to="538.5pt,7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" strokecolor="#bebebe" strokeweight=".24pt">
              <w10:wrap anchorx="page" anchory="page"/>
            </v:line>
          </w:pict>
        </mc:Fallback>
      </mc:AlternateContent>
    </w:r>
    <w:r>
      <w:rPr>
        <w:noProof/>
        <w:lang w:val="en-AU" w:eastAsia="en-AU"/>
      </w:rPr>
      <mc:AlternateContent>
        <mc:Choice Requires="wps">
          <w:drawing>
            <wp:anchor distT="0" distB="0" distL="114300" distR="114300" simplePos="0" relativeHeight="251652096" behindDoc="1" locked="0" layoutInCell="1" allowOverlap="1" wp14:anchorId="2DBBDFB5" wp14:editId="5D0185E5">
              <wp:simplePos x="0" y="0"/>
              <wp:positionH relativeFrom="page">
                <wp:posOffset>706755</wp:posOffset>
              </wp:positionH>
              <wp:positionV relativeFrom="page">
                <wp:posOffset>9661525</wp:posOffset>
              </wp:positionV>
              <wp:extent cx="796290" cy="125095"/>
              <wp:effectExtent l="0" t="0" r="0" b="508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195A7" w14:textId="77777777" w:rsidR="00A20BC6" w:rsidRDefault="00492E92">
                          <w:pPr>
                            <w:spacing w:before="19"/>
                            <w:ind w:left="20"/>
                            <w:rPr>
                              <w:rFonts w:ascii="Tahoma"/>
                              <w:sz w:val="13"/>
                            </w:rPr>
                          </w:pPr>
                          <w:r>
                            <w:rPr>
                              <w:rFonts w:ascii="Tahoma"/>
                              <w:sz w:val="13"/>
                            </w:rPr>
                            <w:t>Seeing Machines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BDFB5" id="_x0000_t202" coordsize="21600,21600" o:spt="202" path="m,l,21600r21600,l21600,xe">
              <v:stroke joinstyle="miter"/>
              <v:path gradientshapeok="t" o:connecttype="rect"/>
            </v:shapetype>
            <v:shape id="Text Box 6" o:spid="_x0000_s1026" type="#_x0000_t202" style="position:absolute;margin-left:55.65pt;margin-top:760.75pt;width:62.7pt;height: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QPqw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" filled="f" stroked="f">
              <v:textbox inset="0,0,0,0">
                <w:txbxContent>
                  <w:p w14:paraId="5B7195A7" w14:textId="77777777" w:rsidR="00A20BC6" w:rsidRDefault="00492E92">
                    <w:pPr>
                      <w:spacing w:before="19"/>
                      <w:ind w:left="20"/>
                      <w:rPr>
                        <w:rFonts w:ascii="Tahoma"/>
                        <w:sz w:val="13"/>
                      </w:rPr>
                    </w:pPr>
                    <w:r>
                      <w:rPr>
                        <w:rFonts w:ascii="Tahoma"/>
                        <w:sz w:val="13"/>
                      </w:rPr>
                      <w:t>Seeing Machines Ltd.</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4144" behindDoc="1" locked="0" layoutInCell="1" allowOverlap="1" wp14:anchorId="42C0F1CC" wp14:editId="11D491E3">
              <wp:simplePos x="0" y="0"/>
              <wp:positionH relativeFrom="page">
                <wp:posOffset>2506980</wp:posOffset>
              </wp:positionH>
              <wp:positionV relativeFrom="page">
                <wp:posOffset>9661525</wp:posOffset>
              </wp:positionV>
              <wp:extent cx="771525" cy="125095"/>
              <wp:effectExtent l="5080" t="0" r="0"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D4D0" w14:textId="77777777" w:rsidR="00A20BC6" w:rsidRDefault="00492E92">
                          <w:pPr>
                            <w:spacing w:before="19"/>
                            <w:ind w:left="20"/>
                            <w:rPr>
                              <w:rFonts w:ascii="Tahoma"/>
                              <w:sz w:val="13"/>
                            </w:rPr>
                          </w:pPr>
                          <w:r>
                            <w:rPr>
                              <w:rFonts w:ascii="Tahoma"/>
                              <w:color w:val="587991"/>
                              <w:sz w:val="11"/>
                            </w:rPr>
                            <w:t xml:space="preserve">ABN  </w:t>
                          </w:r>
                          <w:r>
                            <w:rPr>
                              <w:rFonts w:ascii="Tahoma"/>
                              <w:sz w:val="13"/>
                            </w:rPr>
                            <w:t>34 093 877 331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F1CC" id="Text Box 5" o:spid="_x0000_s1027" type="#_x0000_t202" style="position:absolute;margin-left:197.4pt;margin-top:760.75pt;width:60.75pt;height: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67sQ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" filled="f" stroked="f">
              <v:textbox inset="0,0,0,0">
                <w:txbxContent>
                  <w:p w14:paraId="0DE6D4D0" w14:textId="77777777" w:rsidR="00A20BC6" w:rsidRDefault="00492E92">
                    <w:pPr>
                      <w:spacing w:before="19"/>
                      <w:ind w:left="20"/>
                      <w:rPr>
                        <w:rFonts w:ascii="Tahoma"/>
                        <w:sz w:val="13"/>
                      </w:rPr>
                    </w:pPr>
                    <w:r>
                      <w:rPr>
                        <w:rFonts w:ascii="Tahoma"/>
                        <w:color w:val="587991"/>
                        <w:sz w:val="11"/>
                      </w:rPr>
                      <w:t xml:space="preserve">ABN  </w:t>
                    </w:r>
                    <w:r>
                      <w:rPr>
                        <w:rFonts w:ascii="Tahoma"/>
                        <w:sz w:val="13"/>
                      </w:rPr>
                      <w:t>34 093 877 331</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6192" behindDoc="1" locked="0" layoutInCell="1" allowOverlap="1" wp14:anchorId="13A783BE" wp14:editId="74DA6635">
              <wp:simplePos x="0" y="0"/>
              <wp:positionH relativeFrom="page">
                <wp:posOffset>3947160</wp:posOffset>
              </wp:positionH>
              <wp:positionV relativeFrom="page">
                <wp:posOffset>9661525</wp:posOffset>
              </wp:positionV>
              <wp:extent cx="876935" cy="125095"/>
              <wp:effectExtent l="0" t="0" r="1905" b="50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4D65" w14:textId="77777777" w:rsidR="00A20BC6" w:rsidRDefault="00492E92">
                          <w:pPr>
                            <w:spacing w:before="19"/>
                            <w:ind w:left="20"/>
                            <w:rPr>
                              <w:rFonts w:ascii="Tahoma"/>
                              <w:sz w:val="13"/>
                            </w:rPr>
                          </w:pPr>
                          <w:proofErr w:type="gramStart"/>
                          <w:r>
                            <w:rPr>
                              <w:rFonts w:ascii="Tahoma"/>
                              <w:color w:val="587991"/>
                              <w:sz w:val="11"/>
                            </w:rPr>
                            <w:t xml:space="preserve">office  </w:t>
                          </w:r>
                          <w:r>
                            <w:rPr>
                              <w:rFonts w:ascii="Tahoma"/>
                              <w:sz w:val="13"/>
                            </w:rPr>
                            <w:t>+</w:t>
                          </w:r>
                          <w:proofErr w:type="gramEnd"/>
                          <w:r>
                            <w:rPr>
                              <w:rFonts w:ascii="Tahoma"/>
                              <w:sz w:val="13"/>
                            </w:rPr>
                            <w:t>61 2 6103 4700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783BE" id="Text Box 4" o:spid="_x0000_s1028" type="#_x0000_t202" style="position:absolute;margin-left:310.8pt;margin-top:760.75pt;width:69.05pt;height: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Z9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" filled="f" stroked="f">
              <v:textbox inset="0,0,0,0">
                <w:txbxContent>
                  <w:p w14:paraId="2DCB4D65" w14:textId="77777777" w:rsidR="00A20BC6" w:rsidRDefault="00492E92">
                    <w:pPr>
                      <w:spacing w:before="19"/>
                      <w:ind w:left="20"/>
                      <w:rPr>
                        <w:rFonts w:ascii="Tahoma"/>
                        <w:sz w:val="13"/>
                      </w:rPr>
                    </w:pPr>
                    <w:proofErr w:type="gramStart"/>
                    <w:r>
                      <w:rPr>
                        <w:rFonts w:ascii="Tahoma"/>
                        <w:color w:val="587991"/>
                        <w:sz w:val="11"/>
                      </w:rPr>
                      <w:t xml:space="preserve">office  </w:t>
                    </w:r>
                    <w:r>
                      <w:rPr>
                        <w:rFonts w:ascii="Tahoma"/>
                        <w:sz w:val="13"/>
                      </w:rPr>
                      <w:t>+</w:t>
                    </w:r>
                    <w:proofErr w:type="gramEnd"/>
                    <w:r>
                      <w:rPr>
                        <w:rFonts w:ascii="Tahoma"/>
                        <w:sz w:val="13"/>
                      </w:rPr>
                      <w:t>61 2 6103 4700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0C274DF0" wp14:editId="7254BA4A">
              <wp:simplePos x="0" y="0"/>
              <wp:positionH relativeFrom="page">
                <wp:posOffset>5477510</wp:posOffset>
              </wp:positionH>
              <wp:positionV relativeFrom="page">
                <wp:posOffset>9661525</wp:posOffset>
              </wp:positionV>
              <wp:extent cx="1272540" cy="125095"/>
              <wp:effectExtent l="3810" t="0" r="635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372C" w14:textId="77777777" w:rsidR="00A20BC6" w:rsidRDefault="00492E92">
                          <w:pPr>
                            <w:spacing w:before="19"/>
                            <w:ind w:left="20"/>
                            <w:rPr>
                              <w:rFonts w:ascii="Tahoma"/>
                              <w:sz w:val="13"/>
                            </w:rPr>
                          </w:pPr>
                          <w:r>
                            <w:rPr>
                              <w:rFonts w:ascii="Tahoma"/>
                              <w:color w:val="587991"/>
                              <w:sz w:val="11"/>
                            </w:rPr>
                            <w:t xml:space="preserve">website  </w:t>
                          </w:r>
                          <w:hyperlink r:id="rId1">
                            <w:r>
                              <w:rPr>
                                <w:rFonts w:ascii="Tahoma"/>
                                <w:sz w:val="13"/>
                              </w:rPr>
                              <w:t>www.seeingmachines.com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4DF0" id="Text Box 3" o:spid="_x0000_s1029" type="#_x0000_t202" style="position:absolute;margin-left:431.3pt;margin-top:760.75pt;width:100.2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" filled="f" stroked="f">
              <v:textbox inset="0,0,0,0">
                <w:txbxContent>
                  <w:p w14:paraId="55FC372C" w14:textId="77777777" w:rsidR="00A20BC6" w:rsidRDefault="00492E92">
                    <w:pPr>
                      <w:spacing w:before="19"/>
                      <w:ind w:left="20"/>
                      <w:rPr>
                        <w:rFonts w:ascii="Tahoma"/>
                        <w:sz w:val="13"/>
                      </w:rPr>
                    </w:pPr>
                    <w:r>
                      <w:rPr>
                        <w:rFonts w:ascii="Tahoma"/>
                        <w:color w:val="587991"/>
                        <w:sz w:val="11"/>
                      </w:rPr>
                      <w:t xml:space="preserve">website  </w:t>
                    </w:r>
                    <w:hyperlink r:id="rId2">
                      <w:r>
                        <w:rPr>
                          <w:rFonts w:ascii="Tahoma"/>
                          <w:sz w:val="13"/>
                        </w:rPr>
                        <w:t>www.seeingmachines.com</w:t>
                      </w:r>
                    </w:hyperlink>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0288" behindDoc="1" locked="0" layoutInCell="1" allowOverlap="1" wp14:anchorId="777922FE" wp14:editId="6A9992FD">
              <wp:simplePos x="0" y="0"/>
              <wp:positionH relativeFrom="page">
                <wp:posOffset>706755</wp:posOffset>
              </wp:positionH>
              <wp:positionV relativeFrom="page">
                <wp:posOffset>9861550</wp:posOffset>
              </wp:positionV>
              <wp:extent cx="2375535" cy="125095"/>
              <wp:effectExtent l="0" t="635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4E3E" w14:textId="77777777" w:rsidR="00A20BC6" w:rsidRDefault="00492E92">
                          <w:pPr>
                            <w:spacing w:before="19"/>
                            <w:ind w:left="20"/>
                            <w:rPr>
                              <w:rFonts w:ascii="Tahoma"/>
                              <w:sz w:val="13"/>
                            </w:rPr>
                          </w:pPr>
                          <w:proofErr w:type="gramStart"/>
                          <w:r>
                            <w:rPr>
                              <w:rFonts w:ascii="Tahoma"/>
                              <w:color w:val="587991"/>
                              <w:sz w:val="11"/>
                            </w:rPr>
                            <w:t xml:space="preserve">address  </w:t>
                          </w:r>
                          <w:r>
                            <w:rPr>
                              <w:rFonts w:ascii="Tahoma"/>
                              <w:sz w:val="13"/>
                            </w:rPr>
                            <w:t>Level</w:t>
                          </w:r>
                          <w:proofErr w:type="gramEnd"/>
                          <w:r>
                            <w:rPr>
                              <w:rFonts w:ascii="Tahoma"/>
                              <w:sz w:val="13"/>
                            </w:rPr>
                            <w:t xml:space="preserve"> 1, 11 Lonsdale Street, Braddon ACT 2612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922FE" id="Text Box 2" o:spid="_x0000_s1030" type="#_x0000_t202" style="position:absolute;margin-left:55.65pt;margin-top:776.5pt;width:187.05pt;height: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s0sA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" filled="f" stroked="f">
              <v:textbox inset="0,0,0,0">
                <w:txbxContent>
                  <w:p w14:paraId="7A534E3E" w14:textId="77777777" w:rsidR="00A20BC6" w:rsidRDefault="00492E92">
                    <w:pPr>
                      <w:spacing w:before="19"/>
                      <w:ind w:left="20"/>
                      <w:rPr>
                        <w:rFonts w:ascii="Tahoma"/>
                        <w:sz w:val="13"/>
                      </w:rPr>
                    </w:pPr>
                    <w:proofErr w:type="gramStart"/>
                    <w:r>
                      <w:rPr>
                        <w:rFonts w:ascii="Tahoma"/>
                        <w:color w:val="587991"/>
                        <w:sz w:val="11"/>
                      </w:rPr>
                      <w:t xml:space="preserve">address  </w:t>
                    </w:r>
                    <w:r>
                      <w:rPr>
                        <w:rFonts w:ascii="Tahoma"/>
                        <w:sz w:val="13"/>
                      </w:rPr>
                      <w:t>Level</w:t>
                    </w:r>
                    <w:proofErr w:type="gramEnd"/>
                    <w:r>
                      <w:rPr>
                        <w:rFonts w:ascii="Tahoma"/>
                        <w:sz w:val="13"/>
                      </w:rPr>
                      <w:t xml:space="preserve"> 1, 11 Lonsdale Street, Braddon ACT 2612 Australia</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2336" behindDoc="1" locked="0" layoutInCell="1" allowOverlap="1" wp14:anchorId="17E73E73" wp14:editId="6F0489BD">
              <wp:simplePos x="0" y="0"/>
              <wp:positionH relativeFrom="page">
                <wp:posOffset>3947160</wp:posOffset>
              </wp:positionH>
              <wp:positionV relativeFrom="page">
                <wp:posOffset>9861550</wp:posOffset>
              </wp:positionV>
              <wp:extent cx="2146935" cy="125095"/>
              <wp:effectExtent l="0" t="635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DA84C" w14:textId="77777777" w:rsidR="00A20BC6" w:rsidRDefault="00492E92">
                          <w:pPr>
                            <w:spacing w:before="19"/>
                            <w:ind w:left="20"/>
                            <w:rPr>
                              <w:rFonts w:ascii="Tahoma"/>
                              <w:sz w:val="13"/>
                            </w:rPr>
                          </w:pPr>
                          <w:r>
                            <w:rPr>
                              <w:rFonts w:ascii="Tahoma"/>
                              <w:color w:val="587991"/>
                              <w:sz w:val="11"/>
                            </w:rPr>
                            <w:t xml:space="preserve">registered </w:t>
                          </w:r>
                          <w:proofErr w:type="gramStart"/>
                          <w:r>
                            <w:rPr>
                              <w:rFonts w:ascii="Tahoma"/>
                              <w:color w:val="587991"/>
                              <w:sz w:val="11"/>
                            </w:rPr>
                            <w:t xml:space="preserve">office  </w:t>
                          </w:r>
                          <w:r>
                            <w:rPr>
                              <w:rFonts w:ascii="Tahoma"/>
                              <w:sz w:val="13"/>
                            </w:rPr>
                            <w:t>GPO</w:t>
                          </w:r>
                          <w:proofErr w:type="gramEnd"/>
                          <w:r>
                            <w:rPr>
                              <w:rFonts w:ascii="Tahoma"/>
                              <w:sz w:val="13"/>
                            </w:rPr>
                            <w:t xml:space="preserve"> Box 782, Canberra ACT 2601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73E73" id="Text Box 1" o:spid="_x0000_s1031" type="#_x0000_t202" style="position:absolute;margin-left:310.8pt;margin-top:776.5pt;width:169.05pt;height:9.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rBrw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" filled="f" stroked="f">
              <v:textbox inset="0,0,0,0">
                <w:txbxContent>
                  <w:p w14:paraId="398DA84C" w14:textId="77777777" w:rsidR="00A20BC6" w:rsidRDefault="00492E92">
                    <w:pPr>
                      <w:spacing w:before="19"/>
                      <w:ind w:left="20"/>
                      <w:rPr>
                        <w:rFonts w:ascii="Tahoma"/>
                        <w:sz w:val="13"/>
                      </w:rPr>
                    </w:pPr>
                    <w:r>
                      <w:rPr>
                        <w:rFonts w:ascii="Tahoma"/>
                        <w:color w:val="587991"/>
                        <w:sz w:val="11"/>
                      </w:rPr>
                      <w:t xml:space="preserve">registered </w:t>
                    </w:r>
                    <w:proofErr w:type="gramStart"/>
                    <w:r>
                      <w:rPr>
                        <w:rFonts w:ascii="Tahoma"/>
                        <w:color w:val="587991"/>
                        <w:sz w:val="11"/>
                      </w:rPr>
                      <w:t xml:space="preserve">office  </w:t>
                    </w:r>
                    <w:r>
                      <w:rPr>
                        <w:rFonts w:ascii="Tahoma"/>
                        <w:sz w:val="13"/>
                      </w:rPr>
                      <w:t>GPO</w:t>
                    </w:r>
                    <w:proofErr w:type="gramEnd"/>
                    <w:r>
                      <w:rPr>
                        <w:rFonts w:ascii="Tahoma"/>
                        <w:sz w:val="13"/>
                      </w:rPr>
                      <w:t xml:space="preserve"> Box 782, Canberra ACT 2601 Australia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5EB9E" w14:textId="77777777" w:rsidR="005E2782" w:rsidRDefault="005E2782">
      <w:r>
        <w:separator/>
      </w:r>
    </w:p>
  </w:footnote>
  <w:footnote w:type="continuationSeparator" w:id="0">
    <w:p w14:paraId="627C8936" w14:textId="77777777" w:rsidR="005E2782" w:rsidRDefault="005E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BEE5" w14:textId="3E013E19" w:rsidR="00A20BC6" w:rsidRDefault="00344453">
    <w:pPr>
      <w:pStyle w:val="BodyText"/>
      <w:spacing w:line="14" w:lineRule="auto"/>
    </w:pPr>
    <w:r>
      <w:rPr>
        <w:noProof/>
        <w:lang w:val="en-AU" w:eastAsia="en-AU"/>
      </w:rPr>
      <w:drawing>
        <wp:anchor distT="0" distB="0" distL="114300" distR="114300" simplePos="0" relativeHeight="251664384" behindDoc="0" locked="0" layoutInCell="1" allowOverlap="1" wp14:anchorId="0BEF1B7A" wp14:editId="5387CD2D">
          <wp:simplePos x="0" y="0"/>
          <wp:positionH relativeFrom="column">
            <wp:posOffset>2279650</wp:posOffset>
          </wp:positionH>
          <wp:positionV relativeFrom="paragraph">
            <wp:posOffset>-440690</wp:posOffset>
          </wp:positionV>
          <wp:extent cx="1831975" cy="339090"/>
          <wp:effectExtent l="0" t="0" r="0" b="3810"/>
          <wp:wrapSquare wrapText="bothSides"/>
          <wp:docPr id="9" name="Picture 9" descr="C:\Users\sophie.nicoll\AppData\Local\Microsoft\Windows\INetCacheContent.Word\SM_Seeing_Machines_CMYK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nicoll\AppData\Local\Microsoft\Windows\INetCacheContent.Word\SM_Seeing_Machines_CMYK_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97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AF8"/>
    <w:multiLevelType w:val="hybridMultilevel"/>
    <w:tmpl w:val="9730B1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E0922"/>
    <w:multiLevelType w:val="hybridMultilevel"/>
    <w:tmpl w:val="F682A0F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190B76DC"/>
    <w:multiLevelType w:val="hybridMultilevel"/>
    <w:tmpl w:val="6DBA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B216892"/>
    <w:multiLevelType w:val="hybridMultilevel"/>
    <w:tmpl w:val="11845D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0127933"/>
    <w:multiLevelType w:val="hybridMultilevel"/>
    <w:tmpl w:val="7B3ADC4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2D04206"/>
    <w:multiLevelType w:val="hybridMultilevel"/>
    <w:tmpl w:val="BF5EE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AE694F"/>
    <w:multiLevelType w:val="hybridMultilevel"/>
    <w:tmpl w:val="6F9C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27FBF"/>
    <w:multiLevelType w:val="hybridMultilevel"/>
    <w:tmpl w:val="089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412C7"/>
    <w:multiLevelType w:val="hybridMultilevel"/>
    <w:tmpl w:val="0456DB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AA0D48"/>
    <w:multiLevelType w:val="hybridMultilevel"/>
    <w:tmpl w:val="76D65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914A1C"/>
    <w:multiLevelType w:val="hybridMultilevel"/>
    <w:tmpl w:val="CBE23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CD0E8F"/>
    <w:multiLevelType w:val="multilevel"/>
    <w:tmpl w:val="88E42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F80223"/>
    <w:multiLevelType w:val="multilevel"/>
    <w:tmpl w:val="44DAF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2F2549"/>
    <w:multiLevelType w:val="hybridMultilevel"/>
    <w:tmpl w:val="44561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F176D4"/>
    <w:multiLevelType w:val="hybridMultilevel"/>
    <w:tmpl w:val="8CF05870"/>
    <w:lvl w:ilvl="0" w:tplc="85DE0ADA">
      <w:numFmt w:val="bullet"/>
      <w:lvlText w:val=""/>
      <w:lvlJc w:val="left"/>
      <w:pPr>
        <w:ind w:left="720" w:hanging="360"/>
      </w:pPr>
      <w:rPr>
        <w:rFonts w:ascii="Symbol" w:eastAsia="Calibri" w:hAnsi="Symbol" w:cstheme="minorHAns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2D0BFA"/>
    <w:multiLevelType w:val="multilevel"/>
    <w:tmpl w:val="684A6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A17B43"/>
    <w:multiLevelType w:val="hybridMultilevel"/>
    <w:tmpl w:val="0C3A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4"/>
  </w:num>
  <w:num w:numId="6">
    <w:abstractNumId w:val="0"/>
  </w:num>
  <w:num w:numId="7">
    <w:abstractNumId w:val="12"/>
  </w:num>
  <w:num w:numId="8">
    <w:abstractNumId w:val="1"/>
  </w:num>
  <w:num w:numId="9">
    <w:abstractNumId w:val="15"/>
  </w:num>
  <w:num w:numId="10">
    <w:abstractNumId w:val="7"/>
  </w:num>
  <w:num w:numId="11">
    <w:abstractNumId w:val="11"/>
  </w:num>
  <w:num w:numId="12">
    <w:abstractNumId w:val="13"/>
  </w:num>
  <w:num w:numId="13">
    <w:abstractNumId w:val="8"/>
  </w:num>
  <w:num w:numId="14">
    <w:abstractNumId w:val="16"/>
  </w:num>
  <w:num w:numId="15">
    <w:abstractNumId w:val="1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C6"/>
    <w:rsid w:val="00001F7E"/>
    <w:rsid w:val="00005F24"/>
    <w:rsid w:val="00023401"/>
    <w:rsid w:val="00043299"/>
    <w:rsid w:val="00043570"/>
    <w:rsid w:val="00060551"/>
    <w:rsid w:val="000821A8"/>
    <w:rsid w:val="000B152D"/>
    <w:rsid w:val="000C4177"/>
    <w:rsid w:val="000C7F52"/>
    <w:rsid w:val="000E0234"/>
    <w:rsid w:val="000E461C"/>
    <w:rsid w:val="00105520"/>
    <w:rsid w:val="00106FCF"/>
    <w:rsid w:val="00116E39"/>
    <w:rsid w:val="00120187"/>
    <w:rsid w:val="00133AE5"/>
    <w:rsid w:val="0013470C"/>
    <w:rsid w:val="001478FB"/>
    <w:rsid w:val="001508C3"/>
    <w:rsid w:val="00155B94"/>
    <w:rsid w:val="00160DEF"/>
    <w:rsid w:val="001B1389"/>
    <w:rsid w:val="001B5322"/>
    <w:rsid w:val="001E234B"/>
    <w:rsid w:val="001F241C"/>
    <w:rsid w:val="001F394D"/>
    <w:rsid w:val="001F7F96"/>
    <w:rsid w:val="00201D12"/>
    <w:rsid w:val="00207E76"/>
    <w:rsid w:val="002144C7"/>
    <w:rsid w:val="002228DD"/>
    <w:rsid w:val="00222D10"/>
    <w:rsid w:val="002363E7"/>
    <w:rsid w:val="0025615C"/>
    <w:rsid w:val="00275D0A"/>
    <w:rsid w:val="002931AC"/>
    <w:rsid w:val="002961C3"/>
    <w:rsid w:val="002B6F11"/>
    <w:rsid w:val="002D7DDF"/>
    <w:rsid w:val="002E5FF8"/>
    <w:rsid w:val="0030104A"/>
    <w:rsid w:val="003057FF"/>
    <w:rsid w:val="00316E93"/>
    <w:rsid w:val="00344453"/>
    <w:rsid w:val="00345D70"/>
    <w:rsid w:val="00351058"/>
    <w:rsid w:val="003710E6"/>
    <w:rsid w:val="00375DF0"/>
    <w:rsid w:val="003D0F7F"/>
    <w:rsid w:val="003D3C76"/>
    <w:rsid w:val="003F646F"/>
    <w:rsid w:val="004165B6"/>
    <w:rsid w:val="00430ABD"/>
    <w:rsid w:val="00443E9A"/>
    <w:rsid w:val="00444612"/>
    <w:rsid w:val="00462D0F"/>
    <w:rsid w:val="00480AA2"/>
    <w:rsid w:val="004916A2"/>
    <w:rsid w:val="00492E92"/>
    <w:rsid w:val="004942E7"/>
    <w:rsid w:val="0049486B"/>
    <w:rsid w:val="004B5F01"/>
    <w:rsid w:val="004B60E3"/>
    <w:rsid w:val="004D5162"/>
    <w:rsid w:val="004E0105"/>
    <w:rsid w:val="004E2321"/>
    <w:rsid w:val="004E244E"/>
    <w:rsid w:val="004E49FF"/>
    <w:rsid w:val="00516134"/>
    <w:rsid w:val="0052050C"/>
    <w:rsid w:val="005A0DB8"/>
    <w:rsid w:val="005B2328"/>
    <w:rsid w:val="005E2782"/>
    <w:rsid w:val="005E7B73"/>
    <w:rsid w:val="005F0970"/>
    <w:rsid w:val="006114DE"/>
    <w:rsid w:val="00614F65"/>
    <w:rsid w:val="00650C8A"/>
    <w:rsid w:val="00672836"/>
    <w:rsid w:val="00694D7D"/>
    <w:rsid w:val="006A6054"/>
    <w:rsid w:val="006A7AE5"/>
    <w:rsid w:val="00712201"/>
    <w:rsid w:val="00720631"/>
    <w:rsid w:val="007407FD"/>
    <w:rsid w:val="007443F6"/>
    <w:rsid w:val="0074736A"/>
    <w:rsid w:val="00763409"/>
    <w:rsid w:val="00770EB0"/>
    <w:rsid w:val="007933FF"/>
    <w:rsid w:val="007E2600"/>
    <w:rsid w:val="007F1B00"/>
    <w:rsid w:val="00827904"/>
    <w:rsid w:val="008361EE"/>
    <w:rsid w:val="008606D8"/>
    <w:rsid w:val="0087023C"/>
    <w:rsid w:val="0087410C"/>
    <w:rsid w:val="00874ED3"/>
    <w:rsid w:val="008806DE"/>
    <w:rsid w:val="008A5EE8"/>
    <w:rsid w:val="008C2FAB"/>
    <w:rsid w:val="008D1878"/>
    <w:rsid w:val="008E6D07"/>
    <w:rsid w:val="008F59EC"/>
    <w:rsid w:val="009077D2"/>
    <w:rsid w:val="0091760F"/>
    <w:rsid w:val="00917657"/>
    <w:rsid w:val="009254D2"/>
    <w:rsid w:val="0093487E"/>
    <w:rsid w:val="00946851"/>
    <w:rsid w:val="0095302F"/>
    <w:rsid w:val="009560E8"/>
    <w:rsid w:val="00971968"/>
    <w:rsid w:val="00972338"/>
    <w:rsid w:val="00972E7C"/>
    <w:rsid w:val="00985235"/>
    <w:rsid w:val="00987619"/>
    <w:rsid w:val="009B087C"/>
    <w:rsid w:val="009C1841"/>
    <w:rsid w:val="009C67A6"/>
    <w:rsid w:val="009C6E05"/>
    <w:rsid w:val="009E18DA"/>
    <w:rsid w:val="009E6869"/>
    <w:rsid w:val="009F2060"/>
    <w:rsid w:val="009F5D1F"/>
    <w:rsid w:val="00A104ED"/>
    <w:rsid w:val="00A20BC6"/>
    <w:rsid w:val="00A33E4A"/>
    <w:rsid w:val="00A355B1"/>
    <w:rsid w:val="00AB3C10"/>
    <w:rsid w:val="00AB4D05"/>
    <w:rsid w:val="00AD3FC7"/>
    <w:rsid w:val="00B00A75"/>
    <w:rsid w:val="00B03C0B"/>
    <w:rsid w:val="00B03D42"/>
    <w:rsid w:val="00B1135F"/>
    <w:rsid w:val="00B170E0"/>
    <w:rsid w:val="00B338F9"/>
    <w:rsid w:val="00B56D75"/>
    <w:rsid w:val="00B641F5"/>
    <w:rsid w:val="00B6459C"/>
    <w:rsid w:val="00B84E49"/>
    <w:rsid w:val="00B97B63"/>
    <w:rsid w:val="00BB5146"/>
    <w:rsid w:val="00BF20C8"/>
    <w:rsid w:val="00BF7DD2"/>
    <w:rsid w:val="00C06763"/>
    <w:rsid w:val="00C12C20"/>
    <w:rsid w:val="00C20EDB"/>
    <w:rsid w:val="00C417FE"/>
    <w:rsid w:val="00C519EB"/>
    <w:rsid w:val="00C526EB"/>
    <w:rsid w:val="00C53C26"/>
    <w:rsid w:val="00C57009"/>
    <w:rsid w:val="00C63AF8"/>
    <w:rsid w:val="00C735BC"/>
    <w:rsid w:val="00C87FBE"/>
    <w:rsid w:val="00CA1995"/>
    <w:rsid w:val="00CA3C7C"/>
    <w:rsid w:val="00CE4F3C"/>
    <w:rsid w:val="00CE6F85"/>
    <w:rsid w:val="00CF064F"/>
    <w:rsid w:val="00D038AA"/>
    <w:rsid w:val="00D03952"/>
    <w:rsid w:val="00D0698E"/>
    <w:rsid w:val="00D0748F"/>
    <w:rsid w:val="00D17C3D"/>
    <w:rsid w:val="00D20DDF"/>
    <w:rsid w:val="00D54554"/>
    <w:rsid w:val="00DA2B35"/>
    <w:rsid w:val="00DA4E58"/>
    <w:rsid w:val="00DB2252"/>
    <w:rsid w:val="00DB5D79"/>
    <w:rsid w:val="00DD2624"/>
    <w:rsid w:val="00DE5AB5"/>
    <w:rsid w:val="00DF6954"/>
    <w:rsid w:val="00DF6F0A"/>
    <w:rsid w:val="00E01527"/>
    <w:rsid w:val="00E0526E"/>
    <w:rsid w:val="00E30C1A"/>
    <w:rsid w:val="00E41F38"/>
    <w:rsid w:val="00E45069"/>
    <w:rsid w:val="00E51B11"/>
    <w:rsid w:val="00E56EDA"/>
    <w:rsid w:val="00E65A54"/>
    <w:rsid w:val="00E73BBD"/>
    <w:rsid w:val="00E86851"/>
    <w:rsid w:val="00ED26B6"/>
    <w:rsid w:val="00ED6E22"/>
    <w:rsid w:val="00EE17E5"/>
    <w:rsid w:val="00EE2561"/>
    <w:rsid w:val="00EE55B6"/>
    <w:rsid w:val="00F04F7C"/>
    <w:rsid w:val="00F131EF"/>
    <w:rsid w:val="00F13719"/>
    <w:rsid w:val="00F36631"/>
    <w:rsid w:val="00F40EEC"/>
    <w:rsid w:val="00F6710C"/>
    <w:rsid w:val="00F71305"/>
    <w:rsid w:val="00F7355B"/>
    <w:rsid w:val="00F82B1A"/>
    <w:rsid w:val="00FA7BC8"/>
    <w:rsid w:val="00FF08B3"/>
    <w:rsid w:val="00FF2056"/>
    <w:rsid w:val="00FF5703"/>
    <w:rsid w:val="3F3FD6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F7BB89"/>
  <w15:docId w15:val="{0DD96706-308F-4D4E-9FAB-38D27A61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13" w:right="913"/>
      <w:jc w:val="center"/>
      <w:outlineLvl w:val="0"/>
    </w:pPr>
    <w:rPr>
      <w:rFonts w:ascii="Arial" w:eastAsia="Arial" w:hAnsi="Arial" w:cs="Arial"/>
      <w:b/>
      <w:bCs/>
    </w:rPr>
  </w:style>
  <w:style w:type="paragraph" w:styleId="Heading2">
    <w:name w:val="heading 2"/>
    <w:basedOn w:val="Normal"/>
    <w:uiPriority w:val="1"/>
    <w:qFormat/>
    <w:pPr>
      <w:ind w:left="3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16"/>
    </w:pPr>
  </w:style>
  <w:style w:type="paragraph" w:styleId="BalloonText">
    <w:name w:val="Balloon Text"/>
    <w:basedOn w:val="Normal"/>
    <w:link w:val="BalloonTextChar"/>
    <w:uiPriority w:val="99"/>
    <w:semiHidden/>
    <w:unhideWhenUsed/>
    <w:rsid w:val="00492E92"/>
    <w:rPr>
      <w:rFonts w:ascii="Tahoma" w:hAnsi="Tahoma" w:cs="Tahoma"/>
      <w:sz w:val="16"/>
      <w:szCs w:val="16"/>
    </w:rPr>
  </w:style>
  <w:style w:type="character" w:customStyle="1" w:styleId="BalloonTextChar">
    <w:name w:val="Balloon Text Char"/>
    <w:basedOn w:val="DefaultParagraphFont"/>
    <w:link w:val="BalloonText"/>
    <w:uiPriority w:val="99"/>
    <w:semiHidden/>
    <w:rsid w:val="00492E92"/>
    <w:rPr>
      <w:rFonts w:ascii="Tahoma" w:eastAsia="Calibri" w:hAnsi="Tahoma" w:cs="Tahoma"/>
      <w:sz w:val="16"/>
      <w:szCs w:val="16"/>
    </w:rPr>
  </w:style>
  <w:style w:type="paragraph" w:styleId="NoSpacing">
    <w:name w:val="No Spacing"/>
    <w:uiPriority w:val="1"/>
    <w:qFormat/>
    <w:rsid w:val="00316E93"/>
    <w:pPr>
      <w:widowControl/>
      <w:autoSpaceDE/>
      <w:autoSpaceDN/>
    </w:pPr>
    <w:rPr>
      <w:rFonts w:eastAsiaTheme="minorEastAsia"/>
      <w:sz w:val="24"/>
      <w:szCs w:val="24"/>
    </w:rPr>
  </w:style>
  <w:style w:type="paragraph" w:styleId="Header">
    <w:name w:val="header"/>
    <w:basedOn w:val="Normal"/>
    <w:link w:val="HeaderChar"/>
    <w:uiPriority w:val="99"/>
    <w:unhideWhenUsed/>
    <w:rsid w:val="00344453"/>
    <w:pPr>
      <w:tabs>
        <w:tab w:val="center" w:pos="4513"/>
        <w:tab w:val="right" w:pos="9026"/>
      </w:tabs>
    </w:pPr>
  </w:style>
  <w:style w:type="character" w:customStyle="1" w:styleId="HeaderChar">
    <w:name w:val="Header Char"/>
    <w:basedOn w:val="DefaultParagraphFont"/>
    <w:link w:val="Header"/>
    <w:uiPriority w:val="99"/>
    <w:rsid w:val="00344453"/>
    <w:rPr>
      <w:rFonts w:ascii="Calibri" w:eastAsia="Calibri" w:hAnsi="Calibri" w:cs="Calibri"/>
    </w:rPr>
  </w:style>
  <w:style w:type="paragraph" w:styleId="Footer">
    <w:name w:val="footer"/>
    <w:basedOn w:val="Normal"/>
    <w:link w:val="FooterChar"/>
    <w:uiPriority w:val="99"/>
    <w:unhideWhenUsed/>
    <w:rsid w:val="00344453"/>
    <w:pPr>
      <w:tabs>
        <w:tab w:val="center" w:pos="4513"/>
        <w:tab w:val="right" w:pos="9026"/>
      </w:tabs>
    </w:pPr>
  </w:style>
  <w:style w:type="character" w:customStyle="1" w:styleId="FooterChar">
    <w:name w:val="Footer Char"/>
    <w:basedOn w:val="DefaultParagraphFont"/>
    <w:link w:val="Footer"/>
    <w:uiPriority w:val="99"/>
    <w:rsid w:val="00344453"/>
    <w:rPr>
      <w:rFonts w:ascii="Calibri" w:eastAsia="Calibri" w:hAnsi="Calibri" w:cs="Calibri"/>
    </w:rPr>
  </w:style>
  <w:style w:type="character" w:styleId="Strong">
    <w:name w:val="Strong"/>
    <w:basedOn w:val="DefaultParagraphFont"/>
    <w:uiPriority w:val="22"/>
    <w:qFormat/>
    <w:rsid w:val="00106FCF"/>
    <w:rPr>
      <w:b/>
      <w:bCs/>
    </w:rPr>
  </w:style>
  <w:style w:type="character" w:styleId="Hyperlink">
    <w:name w:val="Hyperlink"/>
    <w:basedOn w:val="DefaultParagraphFont"/>
    <w:uiPriority w:val="99"/>
    <w:unhideWhenUsed/>
    <w:rsid w:val="00106FCF"/>
    <w:rPr>
      <w:strike w:val="0"/>
      <w:dstrike w:val="0"/>
      <w:color w:val="DD3333"/>
      <w:u w:val="none"/>
      <w:effect w:val="none"/>
    </w:rPr>
  </w:style>
  <w:style w:type="paragraph" w:customStyle="1" w:styleId="Default">
    <w:name w:val="Default"/>
    <w:rsid w:val="001F394D"/>
    <w:pPr>
      <w:widowControl/>
      <w:adjustRightInd w:val="0"/>
    </w:pPr>
    <w:rPr>
      <w:rFonts w:ascii="Calibri" w:hAnsi="Calibri" w:cs="Calibri"/>
      <w:color w:val="000000"/>
      <w:sz w:val="24"/>
      <w:szCs w:val="24"/>
      <w:lang w:val="en-AU"/>
    </w:rPr>
  </w:style>
  <w:style w:type="character" w:customStyle="1" w:styleId="normaltextrun1">
    <w:name w:val="normaltextrun1"/>
    <w:basedOn w:val="DefaultParagraphFont"/>
    <w:rsid w:val="00F36631"/>
  </w:style>
  <w:style w:type="paragraph" w:customStyle="1" w:styleId="paragraph">
    <w:name w:val="paragraph"/>
    <w:basedOn w:val="Normal"/>
    <w:rsid w:val="005F0970"/>
    <w:pPr>
      <w:widowControl/>
      <w:autoSpaceDE/>
      <w:autoSpaceDN/>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5F0970"/>
  </w:style>
  <w:style w:type="paragraph" w:styleId="EndnoteText">
    <w:name w:val="endnote text"/>
    <w:basedOn w:val="Normal"/>
    <w:link w:val="EndnoteTextChar"/>
    <w:uiPriority w:val="99"/>
    <w:semiHidden/>
    <w:unhideWhenUsed/>
    <w:rsid w:val="003057FF"/>
    <w:rPr>
      <w:sz w:val="20"/>
      <w:szCs w:val="20"/>
    </w:rPr>
  </w:style>
  <w:style w:type="character" w:customStyle="1" w:styleId="EndnoteTextChar">
    <w:name w:val="Endnote Text Char"/>
    <w:basedOn w:val="DefaultParagraphFont"/>
    <w:link w:val="EndnoteText"/>
    <w:uiPriority w:val="99"/>
    <w:semiHidden/>
    <w:rsid w:val="003057FF"/>
    <w:rPr>
      <w:rFonts w:ascii="Calibri" w:eastAsia="Calibri" w:hAnsi="Calibri" w:cs="Calibri"/>
      <w:sz w:val="20"/>
      <w:szCs w:val="20"/>
    </w:rPr>
  </w:style>
  <w:style w:type="character" w:styleId="EndnoteReference">
    <w:name w:val="endnote reference"/>
    <w:basedOn w:val="DefaultParagraphFont"/>
    <w:uiPriority w:val="99"/>
    <w:semiHidden/>
    <w:unhideWhenUsed/>
    <w:rsid w:val="003057FF"/>
    <w:rPr>
      <w:vertAlign w:val="superscript"/>
    </w:rPr>
  </w:style>
  <w:style w:type="character" w:styleId="CommentReference">
    <w:name w:val="annotation reference"/>
    <w:basedOn w:val="DefaultParagraphFont"/>
    <w:uiPriority w:val="99"/>
    <w:semiHidden/>
    <w:unhideWhenUsed/>
    <w:rsid w:val="00A104ED"/>
    <w:rPr>
      <w:sz w:val="16"/>
      <w:szCs w:val="16"/>
    </w:rPr>
  </w:style>
  <w:style w:type="paragraph" w:styleId="CommentText">
    <w:name w:val="annotation text"/>
    <w:basedOn w:val="Normal"/>
    <w:link w:val="CommentTextChar"/>
    <w:uiPriority w:val="99"/>
    <w:semiHidden/>
    <w:unhideWhenUsed/>
    <w:rsid w:val="00A104ED"/>
    <w:rPr>
      <w:sz w:val="20"/>
      <w:szCs w:val="20"/>
    </w:rPr>
  </w:style>
  <w:style w:type="character" w:customStyle="1" w:styleId="CommentTextChar">
    <w:name w:val="Comment Text Char"/>
    <w:basedOn w:val="DefaultParagraphFont"/>
    <w:link w:val="CommentText"/>
    <w:uiPriority w:val="99"/>
    <w:semiHidden/>
    <w:rsid w:val="00A104E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104ED"/>
    <w:rPr>
      <w:b/>
      <w:bCs/>
    </w:rPr>
  </w:style>
  <w:style w:type="character" w:customStyle="1" w:styleId="CommentSubjectChar">
    <w:name w:val="Comment Subject Char"/>
    <w:basedOn w:val="CommentTextChar"/>
    <w:link w:val="CommentSubject"/>
    <w:uiPriority w:val="99"/>
    <w:semiHidden/>
    <w:rsid w:val="00A104ED"/>
    <w:rPr>
      <w:rFonts w:ascii="Calibri" w:eastAsia="Calibri" w:hAnsi="Calibri" w:cs="Calibri"/>
      <w:b/>
      <w:bCs/>
      <w:sz w:val="20"/>
      <w:szCs w:val="20"/>
    </w:rPr>
  </w:style>
  <w:style w:type="table" w:styleId="TableGrid">
    <w:name w:val="Table Grid"/>
    <w:basedOn w:val="TableNormal"/>
    <w:uiPriority w:val="59"/>
    <w:rsid w:val="004E4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4E2321"/>
    <w:rPr>
      <w:color w:val="2B579A"/>
      <w:shd w:val="clear" w:color="auto" w:fill="E6E6E6"/>
    </w:rPr>
  </w:style>
  <w:style w:type="character" w:customStyle="1" w:styleId="Mention2">
    <w:name w:val="Mention2"/>
    <w:basedOn w:val="DefaultParagraphFont"/>
    <w:uiPriority w:val="99"/>
    <w:semiHidden/>
    <w:unhideWhenUsed/>
    <w:rsid w:val="0098761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34923">
      <w:bodyDiv w:val="1"/>
      <w:marLeft w:val="0"/>
      <w:marRight w:val="0"/>
      <w:marTop w:val="0"/>
      <w:marBottom w:val="0"/>
      <w:divBdr>
        <w:top w:val="none" w:sz="0" w:space="0" w:color="auto"/>
        <w:left w:val="none" w:sz="0" w:space="0" w:color="auto"/>
        <w:bottom w:val="none" w:sz="0" w:space="0" w:color="auto"/>
        <w:right w:val="none" w:sz="0" w:space="0" w:color="auto"/>
      </w:divBdr>
      <w:divsChild>
        <w:div w:id="1270159115">
          <w:marLeft w:val="0"/>
          <w:marRight w:val="0"/>
          <w:marTop w:val="0"/>
          <w:marBottom w:val="0"/>
          <w:divBdr>
            <w:top w:val="none" w:sz="0" w:space="0" w:color="auto"/>
            <w:left w:val="none" w:sz="0" w:space="0" w:color="auto"/>
            <w:bottom w:val="none" w:sz="0" w:space="0" w:color="auto"/>
            <w:right w:val="none" w:sz="0" w:space="0" w:color="auto"/>
          </w:divBdr>
          <w:divsChild>
            <w:div w:id="2026899141">
              <w:marLeft w:val="0"/>
              <w:marRight w:val="0"/>
              <w:marTop w:val="0"/>
              <w:marBottom w:val="0"/>
              <w:divBdr>
                <w:top w:val="none" w:sz="0" w:space="0" w:color="auto"/>
                <w:left w:val="none" w:sz="0" w:space="0" w:color="auto"/>
                <w:bottom w:val="none" w:sz="0" w:space="0" w:color="auto"/>
                <w:right w:val="none" w:sz="0" w:space="0" w:color="auto"/>
              </w:divBdr>
              <w:divsChild>
                <w:div w:id="1062561812">
                  <w:marLeft w:val="0"/>
                  <w:marRight w:val="0"/>
                  <w:marTop w:val="0"/>
                  <w:marBottom w:val="0"/>
                  <w:divBdr>
                    <w:top w:val="none" w:sz="0" w:space="0" w:color="auto"/>
                    <w:left w:val="none" w:sz="0" w:space="0" w:color="auto"/>
                    <w:bottom w:val="none" w:sz="0" w:space="0" w:color="auto"/>
                    <w:right w:val="none" w:sz="0" w:space="0" w:color="auto"/>
                  </w:divBdr>
                  <w:divsChild>
                    <w:div w:id="1326544365">
                      <w:marLeft w:val="0"/>
                      <w:marRight w:val="0"/>
                      <w:marTop w:val="0"/>
                      <w:marBottom w:val="0"/>
                      <w:divBdr>
                        <w:top w:val="none" w:sz="0" w:space="0" w:color="auto"/>
                        <w:left w:val="none" w:sz="0" w:space="0" w:color="auto"/>
                        <w:bottom w:val="none" w:sz="0" w:space="0" w:color="auto"/>
                        <w:right w:val="none" w:sz="0" w:space="0" w:color="auto"/>
                      </w:divBdr>
                      <w:divsChild>
                        <w:div w:id="426732627">
                          <w:marLeft w:val="0"/>
                          <w:marRight w:val="0"/>
                          <w:marTop w:val="0"/>
                          <w:marBottom w:val="0"/>
                          <w:divBdr>
                            <w:top w:val="none" w:sz="0" w:space="0" w:color="auto"/>
                            <w:left w:val="none" w:sz="0" w:space="0" w:color="auto"/>
                            <w:bottom w:val="none" w:sz="0" w:space="0" w:color="auto"/>
                            <w:right w:val="none" w:sz="0" w:space="0" w:color="auto"/>
                          </w:divBdr>
                          <w:divsChild>
                            <w:div w:id="1990555800">
                              <w:marLeft w:val="0"/>
                              <w:marRight w:val="0"/>
                              <w:marTop w:val="0"/>
                              <w:marBottom w:val="0"/>
                              <w:divBdr>
                                <w:top w:val="none" w:sz="0" w:space="0" w:color="auto"/>
                                <w:left w:val="none" w:sz="0" w:space="0" w:color="auto"/>
                                <w:bottom w:val="none" w:sz="0" w:space="0" w:color="auto"/>
                                <w:right w:val="none" w:sz="0" w:space="0" w:color="auto"/>
                              </w:divBdr>
                              <w:divsChild>
                                <w:div w:id="476337815">
                                  <w:marLeft w:val="0"/>
                                  <w:marRight w:val="0"/>
                                  <w:marTop w:val="0"/>
                                  <w:marBottom w:val="0"/>
                                  <w:divBdr>
                                    <w:top w:val="none" w:sz="0" w:space="0" w:color="auto"/>
                                    <w:left w:val="none" w:sz="0" w:space="0" w:color="auto"/>
                                    <w:bottom w:val="none" w:sz="0" w:space="0" w:color="auto"/>
                                    <w:right w:val="none" w:sz="0" w:space="0" w:color="auto"/>
                                  </w:divBdr>
                                  <w:divsChild>
                                    <w:div w:id="97986383">
                                      <w:marLeft w:val="0"/>
                                      <w:marRight w:val="0"/>
                                      <w:marTop w:val="0"/>
                                      <w:marBottom w:val="0"/>
                                      <w:divBdr>
                                        <w:top w:val="none" w:sz="0" w:space="0" w:color="auto"/>
                                        <w:left w:val="none" w:sz="0" w:space="0" w:color="auto"/>
                                        <w:bottom w:val="none" w:sz="0" w:space="0" w:color="auto"/>
                                        <w:right w:val="none" w:sz="0" w:space="0" w:color="auto"/>
                                      </w:divBdr>
                                      <w:divsChild>
                                        <w:div w:id="1167595318">
                                          <w:marLeft w:val="0"/>
                                          <w:marRight w:val="0"/>
                                          <w:marTop w:val="0"/>
                                          <w:marBottom w:val="0"/>
                                          <w:divBdr>
                                            <w:top w:val="none" w:sz="0" w:space="0" w:color="auto"/>
                                            <w:left w:val="none" w:sz="0" w:space="0" w:color="auto"/>
                                            <w:bottom w:val="none" w:sz="0" w:space="0" w:color="auto"/>
                                            <w:right w:val="none" w:sz="0" w:space="0" w:color="auto"/>
                                          </w:divBdr>
                                          <w:divsChild>
                                            <w:div w:id="784420574">
                                              <w:marLeft w:val="0"/>
                                              <w:marRight w:val="0"/>
                                              <w:marTop w:val="0"/>
                                              <w:marBottom w:val="0"/>
                                              <w:divBdr>
                                                <w:top w:val="none" w:sz="0" w:space="0" w:color="auto"/>
                                                <w:left w:val="none" w:sz="0" w:space="0" w:color="auto"/>
                                                <w:bottom w:val="none" w:sz="0" w:space="0" w:color="auto"/>
                                                <w:right w:val="none" w:sz="0" w:space="0" w:color="auto"/>
                                              </w:divBdr>
                                              <w:divsChild>
                                                <w:div w:id="1213885926">
                                                  <w:marLeft w:val="0"/>
                                                  <w:marRight w:val="0"/>
                                                  <w:marTop w:val="0"/>
                                                  <w:marBottom w:val="0"/>
                                                  <w:divBdr>
                                                    <w:top w:val="none" w:sz="0" w:space="0" w:color="auto"/>
                                                    <w:left w:val="none" w:sz="0" w:space="0" w:color="auto"/>
                                                    <w:bottom w:val="none" w:sz="0" w:space="0" w:color="auto"/>
                                                    <w:right w:val="none" w:sz="0" w:space="0" w:color="auto"/>
                                                  </w:divBdr>
                                                  <w:divsChild>
                                                    <w:div w:id="1992559001">
                                                      <w:marLeft w:val="0"/>
                                                      <w:marRight w:val="0"/>
                                                      <w:marTop w:val="0"/>
                                                      <w:marBottom w:val="0"/>
                                                      <w:divBdr>
                                                        <w:top w:val="none" w:sz="0" w:space="0" w:color="auto"/>
                                                        <w:left w:val="none" w:sz="0" w:space="0" w:color="auto"/>
                                                        <w:bottom w:val="none" w:sz="0" w:space="0" w:color="auto"/>
                                                        <w:right w:val="none" w:sz="0" w:space="0" w:color="auto"/>
                                                      </w:divBdr>
                                                      <w:divsChild>
                                                        <w:div w:id="1523670085">
                                                          <w:marLeft w:val="0"/>
                                                          <w:marRight w:val="0"/>
                                                          <w:marTop w:val="0"/>
                                                          <w:marBottom w:val="0"/>
                                                          <w:divBdr>
                                                            <w:top w:val="none" w:sz="0" w:space="0" w:color="auto"/>
                                                            <w:left w:val="none" w:sz="0" w:space="0" w:color="auto"/>
                                                            <w:bottom w:val="none" w:sz="0" w:space="0" w:color="auto"/>
                                                            <w:right w:val="none" w:sz="0" w:space="0" w:color="auto"/>
                                                          </w:divBdr>
                                                          <w:divsChild>
                                                            <w:div w:id="771897674">
                                                              <w:marLeft w:val="0"/>
                                                              <w:marRight w:val="0"/>
                                                              <w:marTop w:val="0"/>
                                                              <w:marBottom w:val="0"/>
                                                              <w:divBdr>
                                                                <w:top w:val="none" w:sz="0" w:space="0" w:color="auto"/>
                                                                <w:left w:val="none" w:sz="0" w:space="0" w:color="auto"/>
                                                                <w:bottom w:val="none" w:sz="0" w:space="0" w:color="auto"/>
                                                                <w:right w:val="none" w:sz="0" w:space="0" w:color="auto"/>
                                                              </w:divBdr>
                                                              <w:divsChild>
                                                                <w:div w:id="1931428653">
                                                                  <w:marLeft w:val="0"/>
                                                                  <w:marRight w:val="0"/>
                                                                  <w:marTop w:val="0"/>
                                                                  <w:marBottom w:val="0"/>
                                                                  <w:divBdr>
                                                                    <w:top w:val="none" w:sz="0" w:space="0" w:color="auto"/>
                                                                    <w:left w:val="none" w:sz="0" w:space="0" w:color="auto"/>
                                                                    <w:bottom w:val="none" w:sz="0" w:space="0" w:color="auto"/>
                                                                    <w:right w:val="none" w:sz="0" w:space="0" w:color="auto"/>
                                                                  </w:divBdr>
                                                                  <w:divsChild>
                                                                    <w:div w:id="1433552560">
                                                                      <w:marLeft w:val="0"/>
                                                                      <w:marRight w:val="0"/>
                                                                      <w:marTop w:val="0"/>
                                                                      <w:marBottom w:val="0"/>
                                                                      <w:divBdr>
                                                                        <w:top w:val="none" w:sz="0" w:space="0" w:color="auto"/>
                                                                        <w:left w:val="none" w:sz="0" w:space="0" w:color="auto"/>
                                                                        <w:bottom w:val="none" w:sz="0" w:space="0" w:color="auto"/>
                                                                        <w:right w:val="none" w:sz="0" w:space="0" w:color="auto"/>
                                                                      </w:divBdr>
                                                                      <w:divsChild>
                                                                        <w:div w:id="448594686">
                                                                          <w:marLeft w:val="0"/>
                                                                          <w:marRight w:val="0"/>
                                                                          <w:marTop w:val="0"/>
                                                                          <w:marBottom w:val="0"/>
                                                                          <w:divBdr>
                                                                            <w:top w:val="none" w:sz="0" w:space="0" w:color="auto"/>
                                                                            <w:left w:val="none" w:sz="0" w:space="0" w:color="auto"/>
                                                                            <w:bottom w:val="none" w:sz="0" w:space="0" w:color="auto"/>
                                                                            <w:right w:val="none" w:sz="0" w:space="0" w:color="auto"/>
                                                                          </w:divBdr>
                                                                          <w:divsChild>
                                                                            <w:div w:id="1356811863">
                                                                              <w:marLeft w:val="0"/>
                                                                              <w:marRight w:val="0"/>
                                                                              <w:marTop w:val="0"/>
                                                                              <w:marBottom w:val="0"/>
                                                                              <w:divBdr>
                                                                                <w:top w:val="none" w:sz="0" w:space="0" w:color="auto"/>
                                                                                <w:left w:val="none" w:sz="0" w:space="0" w:color="auto"/>
                                                                                <w:bottom w:val="none" w:sz="0" w:space="0" w:color="auto"/>
                                                                                <w:right w:val="none" w:sz="0" w:space="0" w:color="auto"/>
                                                                              </w:divBdr>
                                                                              <w:divsChild>
                                                                                <w:div w:id="1379016845">
                                                                                  <w:marLeft w:val="0"/>
                                                                                  <w:marRight w:val="0"/>
                                                                                  <w:marTop w:val="0"/>
                                                                                  <w:marBottom w:val="0"/>
                                                                                  <w:divBdr>
                                                                                    <w:top w:val="none" w:sz="0" w:space="0" w:color="auto"/>
                                                                                    <w:left w:val="none" w:sz="0" w:space="0" w:color="auto"/>
                                                                                    <w:bottom w:val="none" w:sz="0" w:space="0" w:color="auto"/>
                                                                                    <w:right w:val="none" w:sz="0" w:space="0" w:color="auto"/>
                                                                                  </w:divBdr>
                                                                                  <w:divsChild>
                                                                                    <w:div w:id="2049835360">
                                                                                      <w:marLeft w:val="0"/>
                                                                                      <w:marRight w:val="0"/>
                                                                                      <w:marTop w:val="0"/>
                                                                                      <w:marBottom w:val="0"/>
                                                                                      <w:divBdr>
                                                                                        <w:top w:val="none" w:sz="0" w:space="0" w:color="auto"/>
                                                                                        <w:left w:val="none" w:sz="0" w:space="0" w:color="auto"/>
                                                                                        <w:bottom w:val="none" w:sz="0" w:space="0" w:color="auto"/>
                                                                                        <w:right w:val="none" w:sz="0" w:space="0" w:color="auto"/>
                                                                                      </w:divBdr>
                                                                                      <w:divsChild>
                                                                                        <w:div w:id="3651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791719">
      <w:bodyDiv w:val="1"/>
      <w:marLeft w:val="0"/>
      <w:marRight w:val="0"/>
      <w:marTop w:val="0"/>
      <w:marBottom w:val="0"/>
      <w:divBdr>
        <w:top w:val="none" w:sz="0" w:space="0" w:color="auto"/>
        <w:left w:val="none" w:sz="0" w:space="0" w:color="auto"/>
        <w:bottom w:val="none" w:sz="0" w:space="0" w:color="auto"/>
        <w:right w:val="none" w:sz="0" w:space="0" w:color="auto"/>
      </w:divBdr>
      <w:divsChild>
        <w:div w:id="1096049199">
          <w:marLeft w:val="0"/>
          <w:marRight w:val="0"/>
          <w:marTop w:val="0"/>
          <w:marBottom w:val="0"/>
          <w:divBdr>
            <w:top w:val="none" w:sz="0" w:space="0" w:color="auto"/>
            <w:left w:val="none" w:sz="0" w:space="0" w:color="auto"/>
            <w:bottom w:val="none" w:sz="0" w:space="0" w:color="auto"/>
            <w:right w:val="none" w:sz="0" w:space="0" w:color="auto"/>
          </w:divBdr>
          <w:divsChild>
            <w:div w:id="44107918">
              <w:marLeft w:val="0"/>
              <w:marRight w:val="0"/>
              <w:marTop w:val="0"/>
              <w:marBottom w:val="0"/>
              <w:divBdr>
                <w:top w:val="none" w:sz="0" w:space="0" w:color="auto"/>
                <w:left w:val="none" w:sz="0" w:space="0" w:color="auto"/>
                <w:bottom w:val="none" w:sz="0" w:space="0" w:color="auto"/>
                <w:right w:val="none" w:sz="0" w:space="0" w:color="auto"/>
              </w:divBdr>
              <w:divsChild>
                <w:div w:id="1797792220">
                  <w:marLeft w:val="0"/>
                  <w:marRight w:val="0"/>
                  <w:marTop w:val="0"/>
                  <w:marBottom w:val="0"/>
                  <w:divBdr>
                    <w:top w:val="none" w:sz="0" w:space="0" w:color="auto"/>
                    <w:left w:val="none" w:sz="0" w:space="0" w:color="auto"/>
                    <w:bottom w:val="none" w:sz="0" w:space="0" w:color="auto"/>
                    <w:right w:val="none" w:sz="0" w:space="0" w:color="auto"/>
                  </w:divBdr>
                  <w:divsChild>
                    <w:div w:id="1354381172">
                      <w:marLeft w:val="0"/>
                      <w:marRight w:val="0"/>
                      <w:marTop w:val="0"/>
                      <w:marBottom w:val="0"/>
                      <w:divBdr>
                        <w:top w:val="none" w:sz="0" w:space="0" w:color="auto"/>
                        <w:left w:val="none" w:sz="0" w:space="0" w:color="auto"/>
                        <w:bottom w:val="none" w:sz="0" w:space="0" w:color="auto"/>
                        <w:right w:val="none" w:sz="0" w:space="0" w:color="auto"/>
                      </w:divBdr>
                      <w:divsChild>
                        <w:div w:id="710156723">
                          <w:marLeft w:val="0"/>
                          <w:marRight w:val="0"/>
                          <w:marTop w:val="0"/>
                          <w:marBottom w:val="0"/>
                          <w:divBdr>
                            <w:top w:val="none" w:sz="0" w:space="0" w:color="auto"/>
                            <w:left w:val="none" w:sz="0" w:space="0" w:color="auto"/>
                            <w:bottom w:val="none" w:sz="0" w:space="0" w:color="auto"/>
                            <w:right w:val="none" w:sz="0" w:space="0" w:color="auto"/>
                          </w:divBdr>
                          <w:divsChild>
                            <w:div w:id="1132284087">
                              <w:marLeft w:val="0"/>
                              <w:marRight w:val="0"/>
                              <w:marTop w:val="0"/>
                              <w:marBottom w:val="0"/>
                              <w:divBdr>
                                <w:top w:val="none" w:sz="0" w:space="0" w:color="auto"/>
                                <w:left w:val="none" w:sz="0" w:space="0" w:color="auto"/>
                                <w:bottom w:val="none" w:sz="0" w:space="0" w:color="auto"/>
                                <w:right w:val="none" w:sz="0" w:space="0" w:color="auto"/>
                              </w:divBdr>
                              <w:divsChild>
                                <w:div w:id="1669940791">
                                  <w:marLeft w:val="0"/>
                                  <w:marRight w:val="0"/>
                                  <w:marTop w:val="0"/>
                                  <w:marBottom w:val="0"/>
                                  <w:divBdr>
                                    <w:top w:val="none" w:sz="0" w:space="0" w:color="auto"/>
                                    <w:left w:val="none" w:sz="0" w:space="0" w:color="auto"/>
                                    <w:bottom w:val="none" w:sz="0" w:space="0" w:color="auto"/>
                                    <w:right w:val="none" w:sz="0" w:space="0" w:color="auto"/>
                                  </w:divBdr>
                                  <w:divsChild>
                                    <w:div w:id="1398823224">
                                      <w:marLeft w:val="0"/>
                                      <w:marRight w:val="0"/>
                                      <w:marTop w:val="0"/>
                                      <w:marBottom w:val="0"/>
                                      <w:divBdr>
                                        <w:top w:val="none" w:sz="0" w:space="0" w:color="auto"/>
                                        <w:left w:val="none" w:sz="0" w:space="0" w:color="auto"/>
                                        <w:bottom w:val="none" w:sz="0" w:space="0" w:color="auto"/>
                                        <w:right w:val="none" w:sz="0" w:space="0" w:color="auto"/>
                                      </w:divBdr>
                                      <w:divsChild>
                                        <w:div w:id="1638293296">
                                          <w:marLeft w:val="0"/>
                                          <w:marRight w:val="0"/>
                                          <w:marTop w:val="0"/>
                                          <w:marBottom w:val="0"/>
                                          <w:divBdr>
                                            <w:top w:val="none" w:sz="0" w:space="0" w:color="auto"/>
                                            <w:left w:val="none" w:sz="0" w:space="0" w:color="auto"/>
                                            <w:bottom w:val="none" w:sz="0" w:space="0" w:color="auto"/>
                                            <w:right w:val="none" w:sz="0" w:space="0" w:color="auto"/>
                                          </w:divBdr>
                                          <w:divsChild>
                                            <w:div w:id="127205545">
                                              <w:marLeft w:val="0"/>
                                              <w:marRight w:val="0"/>
                                              <w:marTop w:val="0"/>
                                              <w:marBottom w:val="0"/>
                                              <w:divBdr>
                                                <w:top w:val="none" w:sz="0" w:space="0" w:color="auto"/>
                                                <w:left w:val="none" w:sz="0" w:space="0" w:color="auto"/>
                                                <w:bottom w:val="none" w:sz="0" w:space="0" w:color="auto"/>
                                                <w:right w:val="none" w:sz="0" w:space="0" w:color="auto"/>
                                              </w:divBdr>
                                              <w:divsChild>
                                                <w:div w:id="294068750">
                                                  <w:marLeft w:val="0"/>
                                                  <w:marRight w:val="0"/>
                                                  <w:marTop w:val="0"/>
                                                  <w:marBottom w:val="0"/>
                                                  <w:divBdr>
                                                    <w:top w:val="none" w:sz="0" w:space="0" w:color="auto"/>
                                                    <w:left w:val="none" w:sz="0" w:space="0" w:color="auto"/>
                                                    <w:bottom w:val="none" w:sz="0" w:space="0" w:color="auto"/>
                                                    <w:right w:val="none" w:sz="0" w:space="0" w:color="auto"/>
                                                  </w:divBdr>
                                                  <w:divsChild>
                                                    <w:div w:id="1554345752">
                                                      <w:marLeft w:val="0"/>
                                                      <w:marRight w:val="0"/>
                                                      <w:marTop w:val="0"/>
                                                      <w:marBottom w:val="0"/>
                                                      <w:divBdr>
                                                        <w:top w:val="none" w:sz="0" w:space="0" w:color="auto"/>
                                                        <w:left w:val="none" w:sz="0" w:space="0" w:color="auto"/>
                                                        <w:bottom w:val="none" w:sz="0" w:space="0" w:color="auto"/>
                                                        <w:right w:val="none" w:sz="0" w:space="0" w:color="auto"/>
                                                      </w:divBdr>
                                                      <w:divsChild>
                                                        <w:div w:id="1957324970">
                                                          <w:marLeft w:val="0"/>
                                                          <w:marRight w:val="0"/>
                                                          <w:marTop w:val="0"/>
                                                          <w:marBottom w:val="0"/>
                                                          <w:divBdr>
                                                            <w:top w:val="none" w:sz="0" w:space="0" w:color="auto"/>
                                                            <w:left w:val="none" w:sz="0" w:space="0" w:color="auto"/>
                                                            <w:bottom w:val="none" w:sz="0" w:space="0" w:color="auto"/>
                                                            <w:right w:val="none" w:sz="0" w:space="0" w:color="auto"/>
                                                          </w:divBdr>
                                                          <w:divsChild>
                                                            <w:div w:id="982663706">
                                                              <w:marLeft w:val="0"/>
                                                              <w:marRight w:val="0"/>
                                                              <w:marTop w:val="0"/>
                                                              <w:marBottom w:val="0"/>
                                                              <w:divBdr>
                                                                <w:top w:val="none" w:sz="0" w:space="0" w:color="auto"/>
                                                                <w:left w:val="none" w:sz="0" w:space="0" w:color="auto"/>
                                                                <w:bottom w:val="none" w:sz="0" w:space="0" w:color="auto"/>
                                                                <w:right w:val="none" w:sz="0" w:space="0" w:color="auto"/>
                                                              </w:divBdr>
                                                              <w:divsChild>
                                                                <w:div w:id="403646208">
                                                                  <w:marLeft w:val="0"/>
                                                                  <w:marRight w:val="0"/>
                                                                  <w:marTop w:val="0"/>
                                                                  <w:marBottom w:val="0"/>
                                                                  <w:divBdr>
                                                                    <w:top w:val="none" w:sz="0" w:space="0" w:color="auto"/>
                                                                    <w:left w:val="none" w:sz="0" w:space="0" w:color="auto"/>
                                                                    <w:bottom w:val="none" w:sz="0" w:space="0" w:color="auto"/>
                                                                    <w:right w:val="none" w:sz="0" w:space="0" w:color="auto"/>
                                                                  </w:divBdr>
                                                                  <w:divsChild>
                                                                    <w:div w:id="597099698">
                                                                      <w:marLeft w:val="0"/>
                                                                      <w:marRight w:val="0"/>
                                                                      <w:marTop w:val="0"/>
                                                                      <w:marBottom w:val="0"/>
                                                                      <w:divBdr>
                                                                        <w:top w:val="none" w:sz="0" w:space="0" w:color="auto"/>
                                                                        <w:left w:val="none" w:sz="0" w:space="0" w:color="auto"/>
                                                                        <w:bottom w:val="none" w:sz="0" w:space="0" w:color="auto"/>
                                                                        <w:right w:val="none" w:sz="0" w:space="0" w:color="auto"/>
                                                                      </w:divBdr>
                                                                      <w:divsChild>
                                                                        <w:div w:id="1310748934">
                                                                          <w:marLeft w:val="0"/>
                                                                          <w:marRight w:val="0"/>
                                                                          <w:marTop w:val="0"/>
                                                                          <w:marBottom w:val="0"/>
                                                                          <w:divBdr>
                                                                            <w:top w:val="none" w:sz="0" w:space="0" w:color="auto"/>
                                                                            <w:left w:val="none" w:sz="0" w:space="0" w:color="auto"/>
                                                                            <w:bottom w:val="none" w:sz="0" w:space="0" w:color="auto"/>
                                                                            <w:right w:val="none" w:sz="0" w:space="0" w:color="auto"/>
                                                                          </w:divBdr>
                                                                          <w:divsChild>
                                                                            <w:div w:id="2005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582411">
      <w:bodyDiv w:val="1"/>
      <w:marLeft w:val="0"/>
      <w:marRight w:val="0"/>
      <w:marTop w:val="0"/>
      <w:marBottom w:val="0"/>
      <w:divBdr>
        <w:top w:val="none" w:sz="0" w:space="0" w:color="auto"/>
        <w:left w:val="none" w:sz="0" w:space="0" w:color="auto"/>
        <w:bottom w:val="none" w:sz="0" w:space="0" w:color="auto"/>
        <w:right w:val="none" w:sz="0" w:space="0" w:color="auto"/>
      </w:divBdr>
      <w:divsChild>
        <w:div w:id="1657565071">
          <w:marLeft w:val="0"/>
          <w:marRight w:val="0"/>
          <w:marTop w:val="0"/>
          <w:marBottom w:val="0"/>
          <w:divBdr>
            <w:top w:val="none" w:sz="0" w:space="0" w:color="auto"/>
            <w:left w:val="none" w:sz="0" w:space="0" w:color="auto"/>
            <w:bottom w:val="none" w:sz="0" w:space="0" w:color="auto"/>
            <w:right w:val="none" w:sz="0" w:space="0" w:color="auto"/>
          </w:divBdr>
          <w:divsChild>
            <w:div w:id="296835504">
              <w:marLeft w:val="0"/>
              <w:marRight w:val="0"/>
              <w:marTop w:val="0"/>
              <w:marBottom w:val="0"/>
              <w:divBdr>
                <w:top w:val="none" w:sz="0" w:space="0" w:color="auto"/>
                <w:left w:val="none" w:sz="0" w:space="0" w:color="auto"/>
                <w:bottom w:val="none" w:sz="0" w:space="0" w:color="auto"/>
                <w:right w:val="none" w:sz="0" w:space="0" w:color="auto"/>
              </w:divBdr>
              <w:divsChild>
                <w:div w:id="817648873">
                  <w:marLeft w:val="0"/>
                  <w:marRight w:val="0"/>
                  <w:marTop w:val="0"/>
                  <w:marBottom w:val="0"/>
                  <w:divBdr>
                    <w:top w:val="none" w:sz="0" w:space="0" w:color="auto"/>
                    <w:left w:val="none" w:sz="0" w:space="0" w:color="auto"/>
                    <w:bottom w:val="none" w:sz="0" w:space="0" w:color="auto"/>
                    <w:right w:val="none" w:sz="0" w:space="0" w:color="auto"/>
                  </w:divBdr>
                  <w:divsChild>
                    <w:div w:id="1552570779">
                      <w:marLeft w:val="0"/>
                      <w:marRight w:val="0"/>
                      <w:marTop w:val="0"/>
                      <w:marBottom w:val="0"/>
                      <w:divBdr>
                        <w:top w:val="none" w:sz="0" w:space="0" w:color="auto"/>
                        <w:left w:val="none" w:sz="0" w:space="0" w:color="auto"/>
                        <w:bottom w:val="none" w:sz="0" w:space="0" w:color="auto"/>
                        <w:right w:val="none" w:sz="0" w:space="0" w:color="auto"/>
                      </w:divBdr>
                      <w:divsChild>
                        <w:div w:id="1800296463">
                          <w:marLeft w:val="0"/>
                          <w:marRight w:val="0"/>
                          <w:marTop w:val="0"/>
                          <w:marBottom w:val="0"/>
                          <w:divBdr>
                            <w:top w:val="none" w:sz="0" w:space="0" w:color="auto"/>
                            <w:left w:val="none" w:sz="0" w:space="0" w:color="auto"/>
                            <w:bottom w:val="none" w:sz="0" w:space="0" w:color="auto"/>
                            <w:right w:val="none" w:sz="0" w:space="0" w:color="auto"/>
                          </w:divBdr>
                          <w:divsChild>
                            <w:div w:id="580915294">
                              <w:marLeft w:val="0"/>
                              <w:marRight w:val="0"/>
                              <w:marTop w:val="0"/>
                              <w:marBottom w:val="0"/>
                              <w:divBdr>
                                <w:top w:val="none" w:sz="0" w:space="0" w:color="auto"/>
                                <w:left w:val="none" w:sz="0" w:space="0" w:color="auto"/>
                                <w:bottom w:val="none" w:sz="0" w:space="0" w:color="auto"/>
                                <w:right w:val="none" w:sz="0" w:space="0" w:color="auto"/>
                              </w:divBdr>
                              <w:divsChild>
                                <w:div w:id="1462575354">
                                  <w:marLeft w:val="0"/>
                                  <w:marRight w:val="0"/>
                                  <w:marTop w:val="0"/>
                                  <w:marBottom w:val="0"/>
                                  <w:divBdr>
                                    <w:top w:val="none" w:sz="0" w:space="0" w:color="auto"/>
                                    <w:left w:val="none" w:sz="0" w:space="0" w:color="auto"/>
                                    <w:bottom w:val="none" w:sz="0" w:space="0" w:color="auto"/>
                                    <w:right w:val="none" w:sz="0" w:space="0" w:color="auto"/>
                                  </w:divBdr>
                                  <w:divsChild>
                                    <w:div w:id="882444467">
                                      <w:marLeft w:val="0"/>
                                      <w:marRight w:val="0"/>
                                      <w:marTop w:val="0"/>
                                      <w:marBottom w:val="0"/>
                                      <w:divBdr>
                                        <w:top w:val="none" w:sz="0" w:space="0" w:color="auto"/>
                                        <w:left w:val="none" w:sz="0" w:space="0" w:color="auto"/>
                                        <w:bottom w:val="none" w:sz="0" w:space="0" w:color="auto"/>
                                        <w:right w:val="none" w:sz="0" w:space="0" w:color="auto"/>
                                      </w:divBdr>
                                      <w:divsChild>
                                        <w:div w:id="1488790542">
                                          <w:marLeft w:val="0"/>
                                          <w:marRight w:val="0"/>
                                          <w:marTop w:val="0"/>
                                          <w:marBottom w:val="0"/>
                                          <w:divBdr>
                                            <w:top w:val="none" w:sz="0" w:space="0" w:color="auto"/>
                                            <w:left w:val="none" w:sz="0" w:space="0" w:color="auto"/>
                                            <w:bottom w:val="none" w:sz="0" w:space="0" w:color="auto"/>
                                            <w:right w:val="none" w:sz="0" w:space="0" w:color="auto"/>
                                          </w:divBdr>
                                          <w:divsChild>
                                            <w:div w:id="1406340679">
                                              <w:marLeft w:val="0"/>
                                              <w:marRight w:val="0"/>
                                              <w:marTop w:val="0"/>
                                              <w:marBottom w:val="0"/>
                                              <w:divBdr>
                                                <w:top w:val="none" w:sz="0" w:space="0" w:color="auto"/>
                                                <w:left w:val="none" w:sz="0" w:space="0" w:color="auto"/>
                                                <w:bottom w:val="none" w:sz="0" w:space="0" w:color="auto"/>
                                                <w:right w:val="none" w:sz="0" w:space="0" w:color="auto"/>
                                              </w:divBdr>
                                              <w:divsChild>
                                                <w:div w:id="2108114758">
                                                  <w:marLeft w:val="0"/>
                                                  <w:marRight w:val="0"/>
                                                  <w:marTop w:val="0"/>
                                                  <w:marBottom w:val="0"/>
                                                  <w:divBdr>
                                                    <w:top w:val="none" w:sz="0" w:space="0" w:color="auto"/>
                                                    <w:left w:val="none" w:sz="0" w:space="0" w:color="auto"/>
                                                    <w:bottom w:val="none" w:sz="0" w:space="0" w:color="auto"/>
                                                    <w:right w:val="none" w:sz="0" w:space="0" w:color="auto"/>
                                                  </w:divBdr>
                                                  <w:divsChild>
                                                    <w:div w:id="1830056191">
                                                      <w:marLeft w:val="0"/>
                                                      <w:marRight w:val="0"/>
                                                      <w:marTop w:val="0"/>
                                                      <w:marBottom w:val="0"/>
                                                      <w:divBdr>
                                                        <w:top w:val="none" w:sz="0" w:space="0" w:color="auto"/>
                                                        <w:left w:val="none" w:sz="0" w:space="0" w:color="auto"/>
                                                        <w:bottom w:val="none" w:sz="0" w:space="0" w:color="auto"/>
                                                        <w:right w:val="none" w:sz="0" w:space="0" w:color="auto"/>
                                                      </w:divBdr>
                                                      <w:divsChild>
                                                        <w:div w:id="1501583926">
                                                          <w:marLeft w:val="0"/>
                                                          <w:marRight w:val="0"/>
                                                          <w:marTop w:val="0"/>
                                                          <w:marBottom w:val="0"/>
                                                          <w:divBdr>
                                                            <w:top w:val="none" w:sz="0" w:space="0" w:color="auto"/>
                                                            <w:left w:val="none" w:sz="0" w:space="0" w:color="auto"/>
                                                            <w:bottom w:val="none" w:sz="0" w:space="0" w:color="auto"/>
                                                            <w:right w:val="none" w:sz="0" w:space="0" w:color="auto"/>
                                                          </w:divBdr>
                                                          <w:divsChild>
                                                            <w:div w:id="1913155320">
                                                              <w:marLeft w:val="0"/>
                                                              <w:marRight w:val="0"/>
                                                              <w:marTop w:val="0"/>
                                                              <w:marBottom w:val="0"/>
                                                              <w:divBdr>
                                                                <w:top w:val="none" w:sz="0" w:space="0" w:color="auto"/>
                                                                <w:left w:val="none" w:sz="0" w:space="0" w:color="auto"/>
                                                                <w:bottom w:val="none" w:sz="0" w:space="0" w:color="auto"/>
                                                                <w:right w:val="none" w:sz="0" w:space="0" w:color="auto"/>
                                                              </w:divBdr>
                                                              <w:divsChild>
                                                                <w:div w:id="771125809">
                                                                  <w:marLeft w:val="0"/>
                                                                  <w:marRight w:val="0"/>
                                                                  <w:marTop w:val="0"/>
                                                                  <w:marBottom w:val="0"/>
                                                                  <w:divBdr>
                                                                    <w:top w:val="none" w:sz="0" w:space="0" w:color="auto"/>
                                                                    <w:left w:val="none" w:sz="0" w:space="0" w:color="auto"/>
                                                                    <w:bottom w:val="none" w:sz="0" w:space="0" w:color="auto"/>
                                                                    <w:right w:val="none" w:sz="0" w:space="0" w:color="auto"/>
                                                                  </w:divBdr>
                                                                  <w:divsChild>
                                                                    <w:div w:id="1515918202">
                                                                      <w:marLeft w:val="0"/>
                                                                      <w:marRight w:val="0"/>
                                                                      <w:marTop w:val="0"/>
                                                                      <w:marBottom w:val="0"/>
                                                                      <w:divBdr>
                                                                        <w:top w:val="none" w:sz="0" w:space="0" w:color="auto"/>
                                                                        <w:left w:val="none" w:sz="0" w:space="0" w:color="auto"/>
                                                                        <w:bottom w:val="none" w:sz="0" w:space="0" w:color="auto"/>
                                                                        <w:right w:val="none" w:sz="0" w:space="0" w:color="auto"/>
                                                                      </w:divBdr>
                                                                      <w:divsChild>
                                                                        <w:div w:id="1846358502">
                                                                          <w:marLeft w:val="0"/>
                                                                          <w:marRight w:val="0"/>
                                                                          <w:marTop w:val="0"/>
                                                                          <w:marBottom w:val="0"/>
                                                                          <w:divBdr>
                                                                            <w:top w:val="none" w:sz="0" w:space="0" w:color="auto"/>
                                                                            <w:left w:val="none" w:sz="0" w:space="0" w:color="auto"/>
                                                                            <w:bottom w:val="none" w:sz="0" w:space="0" w:color="auto"/>
                                                                            <w:right w:val="none" w:sz="0" w:space="0" w:color="auto"/>
                                                                          </w:divBdr>
                                                                          <w:divsChild>
                                                                            <w:div w:id="15339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eingmachines.com/announc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eingmachines.com/wp-content/uploads/2017/07/SM-Fleet-QtrUpdate-June2017-FINAL.pdf" TargetMode="External"/><Relationship Id="rId12" Type="http://schemas.openxmlformats.org/officeDocument/2006/relationships/hyperlink" Target="http://www.seeingmachin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hie.Nicoll@seeingmachin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e.McAuliffe@seeingmachines.com" TargetMode="External"/><Relationship Id="rId4" Type="http://schemas.openxmlformats.org/officeDocument/2006/relationships/webSettings" Target="webSettings.xml"/><Relationship Id="rId9" Type="http://schemas.openxmlformats.org/officeDocument/2006/relationships/hyperlink" Target="http://www.seeingmachines.com/%2B6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eingmachines.com/" TargetMode="External"/><Relationship Id="rId1" Type="http://schemas.openxmlformats.org/officeDocument/2006/relationships/hyperlink" Target="http://www.seeingmach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finnCap</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Dean</dc:creator>
  <cp:lastModifiedBy>Sophie Nicoll</cp:lastModifiedBy>
  <cp:revision>2</cp:revision>
  <cp:lastPrinted>2017-07-20T02:32:00Z</cp:lastPrinted>
  <dcterms:created xsi:type="dcterms:W3CDTF">2017-07-27T08:25:00Z</dcterms:created>
  <dcterms:modified xsi:type="dcterms:W3CDTF">2017-07-27T08:25:00Z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Creator">
    <vt:lpwstr>Microsoft® Word 2016</vt:lpwstr>
  </property>
  <property fmtid="{D5CDD505-2E9C-101B-9397-08002B2CF9AE}" pid="4" name="LastSaved">
    <vt:filetime>2017-02-23T00:00:00Z</vt:filetime>
  </property>
</Properties>
</file>